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3BBB" w14:textId="18061640" w:rsidR="00F97FF5" w:rsidRDefault="00110618" w:rsidP="00110618">
      <w:pPr>
        <w:pStyle w:val="Nzev"/>
        <w:jc w:val="center"/>
        <w:rPr>
          <w:rStyle w:val="Zdraznn"/>
        </w:rPr>
      </w:pPr>
      <w:r w:rsidRPr="00110618">
        <w:rPr>
          <w:rStyle w:val="Zdraznn"/>
          <w:noProof/>
        </w:rPr>
        <w:drawing>
          <wp:anchor distT="0" distB="0" distL="114300" distR="114300" simplePos="0" relativeHeight="251659264" behindDoc="1" locked="0" layoutInCell="1" allowOverlap="1" wp14:anchorId="09BF5162" wp14:editId="50F6BB6E">
            <wp:simplePos x="0" y="0"/>
            <wp:positionH relativeFrom="margin">
              <wp:align>center</wp:align>
            </wp:positionH>
            <wp:positionV relativeFrom="paragraph">
              <wp:posOffset>289</wp:posOffset>
            </wp:positionV>
            <wp:extent cx="6201455" cy="2009869"/>
            <wp:effectExtent l="0" t="0" r="8890" b="9525"/>
            <wp:wrapTight wrapText="bothSides">
              <wp:wrapPolygon edited="0">
                <wp:start x="0" y="0"/>
                <wp:lineTo x="0" y="21498"/>
                <wp:lineTo x="21565" y="21498"/>
                <wp:lineTo x="21565" y="0"/>
                <wp:lineTo x="0" y="0"/>
              </wp:wrapPolygon>
            </wp:wrapTight>
            <wp:docPr id="163515839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r="7114"/>
                    <a:stretch/>
                  </pic:blipFill>
                  <pic:spPr bwMode="auto">
                    <a:xfrm>
                      <a:off x="0" y="0"/>
                      <a:ext cx="6201455" cy="20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618">
        <w:rPr>
          <w:rStyle w:val="Zdraznn"/>
        </w:rPr>
        <w:t xml:space="preserve"> FE</w:t>
      </w:r>
      <w:r w:rsidR="00124E7C">
        <w:rPr>
          <w:rStyle w:val="Zdraznn"/>
        </w:rPr>
        <w:t>2</w:t>
      </w:r>
      <w:r w:rsidR="0043026E">
        <w:rPr>
          <w:rStyle w:val="Zdraznn"/>
        </w:rPr>
        <w:t>0</w:t>
      </w:r>
    </w:p>
    <w:p w14:paraId="541171FA" w14:textId="5C8D955E" w:rsidR="00110618" w:rsidRDefault="00110618" w:rsidP="00110618"/>
    <w:p w14:paraId="700B3044" w14:textId="43BFDA73" w:rsidR="00110618" w:rsidRDefault="00110618" w:rsidP="00110618"/>
    <w:p w14:paraId="07B8886F" w14:textId="77777777" w:rsidR="005971A3" w:rsidRDefault="005971A3" w:rsidP="00110618"/>
    <w:p w14:paraId="13DEB198" w14:textId="77777777" w:rsidR="005971A3" w:rsidRDefault="005971A3" w:rsidP="00110618"/>
    <w:p w14:paraId="20A46D20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BEZPEČNOSTNÉ POKYNY</w:t>
      </w:r>
    </w:p>
    <w:p w14:paraId="5EFB1567" w14:textId="77777777" w:rsidR="005971A3" w:rsidRPr="005971A3" w:rsidRDefault="005971A3" w:rsidP="005971A3">
      <w:r w:rsidRPr="005971A3">
        <w:t>Nižšie sú uvedené dôležité pokyny k inštalácii, používaniu a údržbe; tento návod si uchovajte pre budúce použitie. Zariadenie používajte iba spôsobom uvedeným v tomto návode. Akékoľvek iné použitie sa považuje za nevhodné a nebezpečné. Výrobca nenesie zodpovednosť za škody spôsobené nesprávnym, nevhodným alebo neprimeraným použitím.</w:t>
      </w:r>
    </w:p>
    <w:p w14:paraId="6170F3C5" w14:textId="77777777" w:rsidR="005971A3" w:rsidRPr="005971A3" w:rsidRDefault="005971A3" w:rsidP="005971A3">
      <w:r w:rsidRPr="005971A3">
        <w:t>Pred použitím sa uistite, že zariadenie nie je poškodené; v prípade pochybností ho nepoužívajte a kontaktujte autorizované servisné stredisko. Obalový materiál (napr. plastové vrecká, polystyrén, klince, spinky atď.) uchovávajte mimo dosahu detí – predstavuje potenciálne nebezpečenstvo. Vždy ho recyklujte oddelene.</w:t>
      </w:r>
    </w:p>
    <w:p w14:paraId="4544C739" w14:textId="77777777" w:rsidR="005971A3" w:rsidRPr="005971A3" w:rsidRDefault="005971A3" w:rsidP="005971A3">
      <w:r w:rsidRPr="005971A3">
        <w:t>Uistite sa, že informácie o napájaní uvedené na typovom štítku sú kompatibilné s vašou elektrickou sieťou. Inštaláciu vykonajte podľa pokynov výrobcu s prihliadnutím na maximálny príkon uvedený na štítku. Nesprávna inštalácia môže spôsobiť škody na osobách, zvieratách alebo majetku, za ktoré výrobca nenesie zodpovednosť.</w:t>
      </w:r>
    </w:p>
    <w:p w14:paraId="7A9BBCCE" w14:textId="77777777" w:rsidR="005971A3" w:rsidRPr="005971A3" w:rsidRDefault="005971A3" w:rsidP="005971A3">
      <w:r w:rsidRPr="005971A3">
        <w:t>Ak je potrebné použiť adaptéry, rozdvojky alebo predlžovačky, používajte len také, ktoré spĺňajú aktuálne bezpečnostné normy. Nikdy neprekračujte maximálny výkon uvedený na adaptéri alebo predlžovacom kábli.</w:t>
      </w:r>
    </w:p>
    <w:p w14:paraId="43A728A4" w14:textId="77777777" w:rsidR="005971A3" w:rsidRPr="005971A3" w:rsidRDefault="005971A3" w:rsidP="005971A3">
      <w:r w:rsidRPr="005971A3">
        <w:t>Nenechávajte zariadenie zapojené do zásuvky, keď sa nepoužíva. Ak ho nechávate bez dozoru, vždy ho odpojte od napájania.</w:t>
      </w:r>
    </w:p>
    <w:p w14:paraId="7ECEF484" w14:textId="77777777" w:rsidR="005971A3" w:rsidRPr="005971A3" w:rsidRDefault="005971A3" w:rsidP="005971A3">
      <w:r w:rsidRPr="005971A3">
        <w:t>Čistenie vykonávajte až po odpojení zariadenia zo zásuvky.</w:t>
      </w:r>
    </w:p>
    <w:p w14:paraId="64875D18" w14:textId="77777777" w:rsidR="005971A3" w:rsidRPr="005971A3" w:rsidRDefault="005971A3" w:rsidP="005971A3">
      <w:r w:rsidRPr="005971A3">
        <w:t>Ak je zariadenie nefunkčné a nechcete ho opravovať, odpojte ho a odstrihnite napájací kábel, aby ste zabránili ďalšiemu použitiu.</w:t>
      </w:r>
    </w:p>
    <w:p w14:paraId="380B4659" w14:textId="77777777" w:rsidR="005971A3" w:rsidRPr="005971A3" w:rsidRDefault="005971A3" w:rsidP="005971A3">
      <w:pPr>
        <w:numPr>
          <w:ilvl w:val="0"/>
          <w:numId w:val="1"/>
        </w:numPr>
      </w:pPr>
      <w:r w:rsidRPr="005971A3">
        <w:t>Zabráňte kontaktu napájacieho kábla s ostrými predmetmi a horúcimi povrchmi. Neťahajte za kábel pri odpájaní zo zásuvky.</w:t>
      </w:r>
    </w:p>
    <w:p w14:paraId="23969C00" w14:textId="77777777" w:rsidR="005971A3" w:rsidRPr="005971A3" w:rsidRDefault="005971A3" w:rsidP="005971A3">
      <w:pPr>
        <w:numPr>
          <w:ilvl w:val="0"/>
          <w:numId w:val="1"/>
        </w:numPr>
      </w:pPr>
      <w:r w:rsidRPr="005971A3">
        <w:lastRenderedPageBreak/>
        <w:t>Zariadenie nepoužívajte, ak je poškodený kábel, zástrčka alebo v prípade skratu. Opravy zverte iba autorizovanému servisu.</w:t>
      </w:r>
    </w:p>
    <w:p w14:paraId="63EB7368" w14:textId="77777777" w:rsidR="005971A3" w:rsidRPr="005971A3" w:rsidRDefault="005971A3" w:rsidP="005971A3">
      <w:pPr>
        <w:numPr>
          <w:ilvl w:val="0"/>
          <w:numId w:val="1"/>
        </w:numPr>
      </w:pPr>
      <w:r w:rsidRPr="005971A3">
        <w:t>Zariadenie nepoužívajte a nedotýkajte sa ho mokrými rukami alebo bosými nohami.</w:t>
      </w:r>
    </w:p>
    <w:p w14:paraId="5AB73A97" w14:textId="77777777" w:rsidR="005971A3" w:rsidRPr="005971A3" w:rsidRDefault="005971A3" w:rsidP="005971A3">
      <w:pPr>
        <w:numPr>
          <w:ilvl w:val="0"/>
          <w:numId w:val="1"/>
        </w:numPr>
      </w:pPr>
      <w:r w:rsidRPr="005971A3">
        <w:t>Nevystavujte zariadenie dažďu, vlhkosti, mrazu – skladujte ho na suchom mieste.</w:t>
      </w:r>
    </w:p>
    <w:p w14:paraId="424F9C94" w14:textId="77777777" w:rsidR="005971A3" w:rsidRPr="005971A3" w:rsidRDefault="005971A3" w:rsidP="005971A3">
      <w:r w:rsidRPr="005971A3">
        <w:t>Toto zariadenie môžu používať deti od 8 rokov a osoby s obmedzenými fyzickými, zmyslovými alebo duševnými schopnosťami alebo s nedostatkom skúseností, ak sú pod dohľadom alebo boli poučené o jeho bezpečnom používaní a chápu možné riziká.</w:t>
      </w:r>
    </w:p>
    <w:p w14:paraId="0336BEEC" w14:textId="77777777" w:rsidR="005971A3" w:rsidRPr="005971A3" w:rsidRDefault="005971A3" w:rsidP="005971A3">
      <w:pPr>
        <w:numPr>
          <w:ilvl w:val="0"/>
          <w:numId w:val="2"/>
        </w:numPr>
      </w:pPr>
      <w:r w:rsidRPr="005971A3">
        <w:t>Deti sa nesmú so zariadením hrať.</w:t>
      </w:r>
    </w:p>
    <w:p w14:paraId="66471F73" w14:textId="77777777" w:rsidR="005971A3" w:rsidRPr="005971A3" w:rsidRDefault="005971A3" w:rsidP="005971A3">
      <w:pPr>
        <w:numPr>
          <w:ilvl w:val="0"/>
          <w:numId w:val="2"/>
        </w:numPr>
      </w:pPr>
      <w:r w:rsidRPr="005971A3">
        <w:t>Čistenie a údržbu deti nesmú vykonávať bez dozoru.</w:t>
      </w:r>
    </w:p>
    <w:p w14:paraId="518E7611" w14:textId="77777777" w:rsidR="005971A3" w:rsidRPr="005971A3" w:rsidRDefault="005971A3" w:rsidP="005971A3">
      <w:pPr>
        <w:numPr>
          <w:ilvl w:val="0"/>
          <w:numId w:val="2"/>
        </w:numPr>
      </w:pPr>
      <w:r w:rsidRPr="005971A3">
        <w:t>Uchovávajte zariadenie a kábel mimo dosahu detí mladších ako 8 rokov.</w:t>
      </w:r>
    </w:p>
    <w:p w14:paraId="61543B3F" w14:textId="77777777" w:rsidR="005971A3" w:rsidRPr="005971A3" w:rsidRDefault="005971A3" w:rsidP="005971A3">
      <w:r w:rsidRPr="005971A3">
        <w:t>Ak je napájací kábel poškodený alebo zariadenie nefunguje správne, neopravujte ho sami. Kontaktujte výrobcu alebo autorizovaný servis. Nedodržanie pokynov môže ohroziť bezpečnosť a zneplatniť záruku.</w:t>
      </w:r>
    </w:p>
    <w:p w14:paraId="7771CE41" w14:textId="77777777" w:rsidR="005971A3" w:rsidRPr="005971A3" w:rsidRDefault="005971A3" w:rsidP="005971A3">
      <w:r w:rsidRPr="005971A3">
        <w:rPr>
          <w:b/>
          <w:bCs/>
        </w:rPr>
        <w:t>UPOZORNENIE</w:t>
      </w:r>
      <w:r w:rsidRPr="005971A3">
        <w:t>: Toto zariadenie sa počas prevádzky zahrieva. Povrchy mimo ovládacích častí môžu dosahovať vysoké teploty. Používajte zariadenie OPATRNE a dotýkajte sa len bezpečne určených častí.</w:t>
      </w:r>
    </w:p>
    <w:p w14:paraId="640282CE" w14:textId="77777777" w:rsidR="005971A3" w:rsidRPr="005971A3" w:rsidRDefault="005971A3" w:rsidP="005971A3">
      <w:r w:rsidRPr="005971A3">
        <w:t>Zariadenie je určené na domáce použitie a podobné aplikácie, ako napríklad:</w:t>
      </w:r>
    </w:p>
    <w:p w14:paraId="4F6107F4" w14:textId="77777777" w:rsidR="005971A3" w:rsidRPr="005971A3" w:rsidRDefault="005971A3" w:rsidP="005971A3">
      <w:pPr>
        <w:numPr>
          <w:ilvl w:val="0"/>
          <w:numId w:val="3"/>
        </w:numPr>
      </w:pPr>
      <w:r w:rsidRPr="005971A3">
        <w:t>kuchynky v kanceláriách, obchodoch, hoteloch, penziónoch, farmách,</w:t>
      </w:r>
    </w:p>
    <w:p w14:paraId="587B03CA" w14:textId="77777777" w:rsidR="005971A3" w:rsidRPr="005971A3" w:rsidRDefault="005971A3" w:rsidP="005971A3">
      <w:pPr>
        <w:numPr>
          <w:ilvl w:val="0"/>
          <w:numId w:val="3"/>
        </w:numPr>
      </w:pPr>
      <w:r w:rsidRPr="005971A3">
        <w:t>zariadenia pre hostí typu „bed &amp; breakfast“.</w:t>
      </w:r>
    </w:p>
    <w:p w14:paraId="024D48A9" w14:textId="77777777" w:rsidR="005971A3" w:rsidRPr="005971A3" w:rsidRDefault="005971A3" w:rsidP="005971A3">
      <w:r w:rsidRPr="005971A3">
        <w:t>Zariadenie nie je určené na ovládanie pomocou externého časovača alebo diaľkového ovládania.</w:t>
      </w:r>
    </w:p>
    <w:p w14:paraId="69E91A90" w14:textId="77777777" w:rsidR="005971A3" w:rsidRPr="005971A3" w:rsidRDefault="005971A3" w:rsidP="005971A3">
      <w:pPr>
        <w:numPr>
          <w:ilvl w:val="0"/>
          <w:numId w:val="4"/>
        </w:numPr>
      </w:pPr>
      <w:r w:rsidRPr="005971A3">
        <w:t>Pred každým použitím odviňte napájací kábel.</w:t>
      </w:r>
    </w:p>
    <w:p w14:paraId="2EACF5BC" w14:textId="77777777" w:rsidR="005971A3" w:rsidRPr="005971A3" w:rsidRDefault="005971A3" w:rsidP="005971A3">
      <w:pPr>
        <w:numPr>
          <w:ilvl w:val="0"/>
          <w:numId w:val="4"/>
        </w:numPr>
      </w:pPr>
      <w:r w:rsidRPr="005971A3">
        <w:t>Používajte iba originálne náhradné diely a príslušenstvo.</w:t>
      </w:r>
    </w:p>
    <w:p w14:paraId="3C5BFB99" w14:textId="77777777" w:rsidR="005971A3" w:rsidRPr="005971A3" w:rsidRDefault="005971A3" w:rsidP="005971A3">
      <w:pPr>
        <w:numPr>
          <w:ilvl w:val="0"/>
          <w:numId w:val="4"/>
        </w:numPr>
      </w:pPr>
      <w:r w:rsidRPr="005971A3">
        <w:t>Nevystavujte zariadenie nárazom – môže dôjsť k vážnemu poškodeniu.</w:t>
      </w:r>
    </w:p>
    <w:p w14:paraId="2FCFEF4E" w14:textId="77777777" w:rsidR="005971A3" w:rsidRPr="005971A3" w:rsidRDefault="005971A3" w:rsidP="005971A3">
      <w:pPr>
        <w:numPr>
          <w:ilvl w:val="0"/>
          <w:numId w:val="4"/>
        </w:numPr>
      </w:pPr>
      <w:r w:rsidRPr="005971A3">
        <w:t>Nepoužívajte zariadenie v blízkosti horľavých materiálov (napr. záclon), ani v extrémnych teplotách alebo pri pare.</w:t>
      </w:r>
    </w:p>
    <w:p w14:paraId="571C4B31" w14:textId="77777777" w:rsidR="005971A3" w:rsidRPr="005971A3" w:rsidRDefault="00A31B80" w:rsidP="005971A3">
      <w:r>
        <w:pict w14:anchorId="739FDD9B">
          <v:rect id="_x0000_i1025" style="width:0;height:1.5pt" o:hralign="center" o:hrstd="t" o:hr="t" fillcolor="#a0a0a0" stroked="f"/>
        </w:pict>
      </w:r>
    </w:p>
    <w:p w14:paraId="737D780E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VŠEOBECNÉ INFORMÁCIE</w:t>
      </w:r>
    </w:p>
    <w:p w14:paraId="2F73A873" w14:textId="77777777" w:rsidR="005971A3" w:rsidRPr="005971A3" w:rsidRDefault="005971A3" w:rsidP="005971A3">
      <w:r w:rsidRPr="005971A3">
        <w:t>Zadná časť zariadenia má byť umiestnená pri stene.</w:t>
      </w:r>
      <w:r w:rsidRPr="005971A3">
        <w:br/>
        <w:t>Používajte len nádoby vhodné do vysokých teplôt.</w:t>
      </w:r>
      <w:r w:rsidRPr="005971A3">
        <w:br/>
        <w:t>Nepokladajte nič na otvorené dvierka – môže dôjsť k ich poškodeniu alebo k pádu rúry.</w:t>
      </w:r>
      <w:r w:rsidRPr="005971A3">
        <w:br/>
        <w:t>Na vyberanie grilu a plechu používajte vždy rukoväť. Nepolievajte horúce sklo vodou – môže prasknúť.</w:t>
      </w:r>
      <w:r w:rsidRPr="005971A3">
        <w:br/>
        <w:t>Nepoužívajte rúru, ak sú poškodené dvierka alebo tesnenia.</w:t>
      </w:r>
      <w:r w:rsidRPr="005971A3">
        <w:br/>
        <w:t>Buďte opatrní pri manipulácii s čerstvo uvareným jedlom – hrozí riziko popálenia.</w:t>
      </w:r>
      <w:r w:rsidRPr="005971A3">
        <w:br/>
        <w:t>Nikdy nenechávajte rúru bez dozoru. Po každom použití vytiahnite zástrčku zo zásuvky.</w:t>
      </w:r>
      <w:r w:rsidRPr="005971A3">
        <w:br/>
        <w:t>Nevkladajte rúru do vody a zabráňte kontaktu s tekutinami.</w:t>
      </w:r>
      <w:r w:rsidRPr="005971A3">
        <w:br/>
        <w:t>Na tradičné pečenie nepoužívajte plastové nádoby.</w:t>
      </w:r>
      <w:r w:rsidRPr="005971A3">
        <w:br/>
        <w:t>Nepoužívajte rúru ako ohrievač.</w:t>
      </w:r>
      <w:r w:rsidRPr="005971A3">
        <w:br/>
      </w:r>
      <w:r w:rsidRPr="005971A3">
        <w:lastRenderedPageBreak/>
        <w:t>Nevkladajte nič do ventilačných otvorov.</w:t>
      </w:r>
      <w:r w:rsidRPr="005971A3">
        <w:br/>
        <w:t>Pred čistením vždy zariadenie odpojte od napájania a nechajte úplne vychladnúť.</w:t>
      </w:r>
      <w:r w:rsidRPr="005971A3">
        <w:br/>
        <w:t>Odstráňte všetky obaly pred prvým použitím.</w:t>
      </w:r>
      <w:r w:rsidRPr="005971A3">
        <w:br/>
        <w:t>Rúru umiestnite na pevný a stabilný povrch. Počas prevádzky nechajte dostatok priestoru okolo zariadenia.</w:t>
      </w:r>
      <w:r w:rsidRPr="005971A3">
        <w:br/>
        <w:t>Nepoužívajte rúru ako podstavec alebo odkladací priestor.</w:t>
      </w:r>
    </w:p>
    <w:p w14:paraId="031204E5" w14:textId="77777777" w:rsidR="005971A3" w:rsidRPr="005971A3" w:rsidRDefault="00A31B80" w:rsidP="005971A3">
      <w:r>
        <w:pict w14:anchorId="570575CC">
          <v:rect id="_x0000_i1026" style="width:0;height:1.5pt" o:hralign="center" o:hrstd="t" o:hr="t" fillcolor="#a0a0a0" stroked="f"/>
        </w:pict>
      </w:r>
    </w:p>
    <w:p w14:paraId="655272BF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POPIS</w:t>
      </w:r>
    </w:p>
    <w:p w14:paraId="2708F404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Zástrčka a kábel</w:t>
      </w:r>
    </w:p>
    <w:p w14:paraId="1D85F3C7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Ovládač časovača</w:t>
      </w:r>
    </w:p>
    <w:p w14:paraId="36E5E738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Prepínač režimu pečenia</w:t>
      </w:r>
    </w:p>
    <w:p w14:paraId="2CE42596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Prevádzkové svetlo</w:t>
      </w:r>
    </w:p>
    <w:p w14:paraId="4782C7F4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Ovládač teploty</w:t>
      </w:r>
    </w:p>
    <w:p w14:paraId="7F3DBB05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Horný kryt</w:t>
      </w:r>
    </w:p>
    <w:p w14:paraId="7E3CB7C8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Rukoväť</w:t>
      </w:r>
    </w:p>
    <w:p w14:paraId="7A63755B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Rošt</w:t>
      </w:r>
    </w:p>
    <w:p w14:paraId="549A0E15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Plech</w:t>
      </w:r>
    </w:p>
    <w:p w14:paraId="351B165E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Výhrevné telesá (horné a dolné)</w:t>
      </w:r>
    </w:p>
    <w:p w14:paraId="6B35ECB6" w14:textId="77777777" w:rsidR="005971A3" w:rsidRPr="005971A3" w:rsidRDefault="005971A3" w:rsidP="005971A3">
      <w:pPr>
        <w:numPr>
          <w:ilvl w:val="0"/>
          <w:numId w:val="5"/>
        </w:numPr>
      </w:pPr>
      <w:r w:rsidRPr="005971A3">
        <w:t>Rukoväť plechu</w:t>
      </w:r>
    </w:p>
    <w:p w14:paraId="0EC6F6C9" w14:textId="77777777" w:rsidR="005971A3" w:rsidRPr="005971A3" w:rsidRDefault="00A31B80" w:rsidP="005971A3">
      <w:r>
        <w:pict w14:anchorId="078501EF">
          <v:rect id="_x0000_i1027" style="width:0;height:1.5pt" o:hralign="center" o:hrstd="t" o:hr="t" fillcolor="#a0a0a0" stroked="f"/>
        </w:pict>
      </w:r>
    </w:p>
    <w:p w14:paraId="01F62975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PREVÁDZKA</w:t>
      </w:r>
    </w:p>
    <w:p w14:paraId="5BA115F7" w14:textId="77777777" w:rsidR="005971A3" w:rsidRPr="005971A3" w:rsidRDefault="005971A3" w:rsidP="005971A3">
      <w:r w:rsidRPr="005971A3">
        <w:t>Pred prvým použitím dôkladne umyte vnútro a všetko príslušenstvo.</w:t>
      </w:r>
      <w:r w:rsidRPr="005971A3">
        <w:br/>
        <w:t>Nechajte rúru s otvorenými dvierkami vetrať približne 30 minút. Potom ju na pár minút zapnite naprázdno s otvorenými dvierkami.</w:t>
      </w:r>
      <w:r w:rsidRPr="005971A3">
        <w:br/>
        <w:t>Pred prvým pečením zapnite rúru na 10 minút na maximum s oboma telesami zapnutými.</w:t>
      </w:r>
    </w:p>
    <w:p w14:paraId="4DD481DE" w14:textId="77777777" w:rsidR="005971A3" w:rsidRPr="005971A3" w:rsidRDefault="00A31B80" w:rsidP="005971A3">
      <w:r>
        <w:pict w14:anchorId="14A7D3BE">
          <v:rect id="_x0000_i1028" style="width:0;height:1.5pt" o:hralign="center" o:hrstd="t" o:hr="t" fillcolor="#a0a0a0" stroked="f"/>
        </w:pict>
      </w:r>
    </w:p>
    <w:p w14:paraId="6C870A05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OVLÁDACIE PRVKY</w:t>
      </w:r>
    </w:p>
    <w:p w14:paraId="139862FF" w14:textId="77777777" w:rsidR="005971A3" w:rsidRPr="005971A3" w:rsidRDefault="005971A3" w:rsidP="005971A3">
      <w:r w:rsidRPr="005971A3">
        <w:t>Prepínač režimu pečenia (3):</w:t>
      </w:r>
      <w:r w:rsidRPr="005971A3">
        <w:br/>
        <w:t>1 – zapnuté horné výhrevné teleso (gril)</w:t>
      </w:r>
      <w:r w:rsidRPr="005971A3">
        <w:br/>
        <w:t>2 – zapnuté dolné výhrevné teleso</w:t>
      </w:r>
      <w:r w:rsidRPr="005971A3">
        <w:br/>
        <w:t>3 – zapnuté horné aj dolné teleso</w:t>
      </w:r>
    </w:p>
    <w:p w14:paraId="581A89CE" w14:textId="77777777" w:rsidR="005971A3" w:rsidRPr="005971A3" w:rsidRDefault="005971A3" w:rsidP="005971A3">
      <w:r w:rsidRPr="005971A3">
        <w:t>Ovládač teploty (5): nastavenie teploty 100–230 °C</w:t>
      </w:r>
      <w:r w:rsidRPr="005971A3">
        <w:br/>
        <w:t>Časovač (2): nastavenie času 0–60 minút</w:t>
      </w:r>
      <w:r w:rsidRPr="005971A3">
        <w:br/>
        <w:t>Vnútorné osvetlenie sa zapne automaticky počas prevádzky.</w:t>
      </w:r>
    </w:p>
    <w:p w14:paraId="0D259462" w14:textId="77777777" w:rsidR="005971A3" w:rsidRPr="005971A3" w:rsidRDefault="00A31B80" w:rsidP="005971A3">
      <w:r>
        <w:pict w14:anchorId="0572D00E">
          <v:rect id="_x0000_i1029" style="width:0;height:1.5pt" o:hralign="center" o:hrstd="t" o:hr="t" fillcolor="#a0a0a0" stroked="f"/>
        </w:pict>
      </w:r>
    </w:p>
    <w:p w14:paraId="5D208E29" w14:textId="77777777" w:rsidR="005971A3" w:rsidRPr="005971A3" w:rsidRDefault="005971A3" w:rsidP="005971A3">
      <w:pPr>
        <w:rPr>
          <w:b/>
          <w:bCs/>
        </w:rPr>
      </w:pPr>
      <w:r w:rsidRPr="005971A3">
        <w:rPr>
          <w:b/>
          <w:bCs/>
        </w:rPr>
        <w:t>PREDHRIEVANIE</w:t>
      </w:r>
    </w:p>
    <w:p w14:paraId="44FAA7EA" w14:textId="77777777" w:rsidR="005971A3" w:rsidRPr="005971A3" w:rsidRDefault="005971A3" w:rsidP="005971A3">
      <w:r w:rsidRPr="005971A3">
        <w:lastRenderedPageBreak/>
        <w:t>Pred vložením jedla rúru vždy predhrejte približne 10 minút, aby dosiahla požadovanú teplotu.</w:t>
      </w:r>
    </w:p>
    <w:p w14:paraId="5F08A0DC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>Predhrievajte rúru bez jedla.</w:t>
      </w:r>
    </w:p>
    <w:p w14:paraId="6910047E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>Nastavte otočný gombík časovača (2) na 10 minút.</w:t>
      </w:r>
    </w:p>
    <w:p w14:paraId="2689372F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>Nastavte požadovanú teplotu pomocou ovládača teploty (5).</w:t>
      </w:r>
    </w:p>
    <w:p w14:paraId="7916BEA4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>Otočte prepínač voľby pečenia (3) do požadovanej polohy.</w:t>
      </w:r>
    </w:p>
    <w:p w14:paraId="789C9F19" w14:textId="77777777" w:rsidR="005971A3" w:rsidRPr="005971A3" w:rsidRDefault="005971A3" w:rsidP="005971A3">
      <w:pPr>
        <w:numPr>
          <w:ilvl w:val="0"/>
          <w:numId w:val="7"/>
        </w:numPr>
      </w:pPr>
      <w:r w:rsidRPr="005971A3">
        <w:t>Po zaznení zvukového signálu časovača je proces predhrievania ukončený a rúra je pripravená na pečenie.</w:t>
      </w:r>
    </w:p>
    <w:p w14:paraId="2B90764C" w14:textId="77777777" w:rsidR="005971A3" w:rsidRPr="005971A3" w:rsidRDefault="00A31B80" w:rsidP="005971A3">
      <w:r>
        <w:pict w14:anchorId="0C5A0455">
          <v:rect id="_x0000_i1030" style="width:0;height:1.5pt" o:hralign="center" o:hrstd="t" o:hr="t" fillcolor="#a0a0a0" stroked="f"/>
        </w:pict>
      </w:r>
    </w:p>
    <w:p w14:paraId="601710F5" w14:textId="77777777" w:rsidR="005971A3" w:rsidRPr="005971A3" w:rsidRDefault="005971A3" w:rsidP="005971A3">
      <w:r w:rsidRPr="005971A3">
        <w:t>PEČENIE</w:t>
      </w:r>
    </w:p>
    <w:p w14:paraId="6FF26E8D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>Umiestnite jedlo na panvicu alebo plech, nastavte teplotu (ovládací gombík 5), čas (2) a režim pečenia (3), a vložte gril alebo rošt do rúry do vhodnej výšky.</w:t>
      </w:r>
    </w:p>
    <w:p w14:paraId="42881879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>Vždy vložte plech (9) pod gril (8), aby sa zabránilo kvapkaniu tuku na spodné výhrevné teleso.</w:t>
      </w:r>
    </w:p>
    <w:p w14:paraId="7A1FC088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>Rozsvieti sa prevádzková kontrolka (1), čo signalizuje, že zariadenie pracuje.</w:t>
      </w:r>
    </w:p>
    <w:p w14:paraId="2F2A14CC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>Počas pečenia pravidelne kontrolujte stav jedla. Ak z akéhokoľvek dôvodu otvoríte dvierka, čo najrýchlejšie ich opäť zatvorte, aby nedošlo k úniku tepla.</w:t>
      </w:r>
    </w:p>
    <w:p w14:paraId="7C6CA574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>Po ukončení pečenia kontrolka zhasne a časovač zaznie zvukovým signálom. Ak pečenie nie je úplne dokončené, nastavte časovač opäť.</w:t>
      </w:r>
    </w:p>
    <w:p w14:paraId="6F14610D" w14:textId="77777777" w:rsidR="005971A3" w:rsidRPr="005971A3" w:rsidRDefault="005971A3" w:rsidP="005971A3">
      <w:pPr>
        <w:numPr>
          <w:ilvl w:val="0"/>
          <w:numId w:val="8"/>
        </w:numPr>
      </w:pPr>
      <w:r w:rsidRPr="005971A3">
        <w:t>Plech a gril vždy vyberajte pomocou rukoväte (11). Nastavte ovládač teploty (5) na minimálnu hodnotu.</w:t>
      </w:r>
    </w:p>
    <w:p w14:paraId="7BDC311F" w14:textId="77777777" w:rsidR="005971A3" w:rsidRPr="005971A3" w:rsidRDefault="00A31B80" w:rsidP="005971A3">
      <w:r>
        <w:pict w14:anchorId="7464E134">
          <v:rect id="_x0000_i1031" style="width:0;height:1.5pt" o:hralign="center" o:hrstd="t" o:hr="t" fillcolor="#a0a0a0" stroked="f"/>
        </w:pict>
      </w:r>
    </w:p>
    <w:p w14:paraId="495566C6" w14:textId="77777777" w:rsidR="005971A3" w:rsidRPr="005971A3" w:rsidRDefault="005971A3" w:rsidP="005971A3">
      <w:r w:rsidRPr="005971A3">
        <w:t>ČISTENIE</w:t>
      </w:r>
    </w:p>
    <w:p w14:paraId="6C54A526" w14:textId="77777777" w:rsidR="005971A3" w:rsidRPr="005971A3" w:rsidRDefault="005971A3" w:rsidP="005971A3">
      <w:r w:rsidRPr="005971A3">
        <w:t>Pred začatím čistenia odpojte spotrebič od elektrickej zásuvky a nechajte všetky časti úplne vychladnúť.</w:t>
      </w:r>
    </w:p>
    <w:p w14:paraId="0650A03D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>Rúru nevkladajte do vody. Za žiadnych okolností nedovoľte vniknutie vody alebo iných kvapalín do spotrebiča.</w:t>
      </w:r>
    </w:p>
    <w:p w14:paraId="5E1FFA55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>Pravidelné čistenie vnútorného priestoru zabezpečí lepší výkon a zabráni nepríjemným zápachom. Používajte mäkkú handričku a neabrazívny čistič na rúry.</w:t>
      </w:r>
    </w:p>
    <w:p w14:paraId="0BD3753C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>Gril, plech, rošt rúry a ostatné príslušenstvo je možné umývať ako bežné kuchynské vybavenie.</w:t>
      </w:r>
    </w:p>
    <w:p w14:paraId="4A4536EB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>Na čistenie vonkajšej strany rúry nepoužívajte abrazívne ani kovové hubky, mohli by poškodiť povrchovú úpravu.</w:t>
      </w:r>
    </w:p>
    <w:p w14:paraId="5C58B115" w14:textId="77777777" w:rsidR="005971A3" w:rsidRPr="005971A3" w:rsidRDefault="005971A3" w:rsidP="005971A3">
      <w:pPr>
        <w:numPr>
          <w:ilvl w:val="0"/>
          <w:numId w:val="9"/>
        </w:numPr>
      </w:pPr>
      <w:r w:rsidRPr="005971A3">
        <w:t>Počas čistenia dávajte pozor, aby sa žiadna tekutina alebo mydlo nedostalo do ventilačných otvorov.</w:t>
      </w:r>
      <w:r w:rsidRPr="005971A3">
        <w:br/>
        <w:t>Omrvinky, olej a zvyšky z pečenia môžu padať na dno rúry. Pre rýchlejšie čistenie vyberte nádobu na omrvinky a vyčistite ju samostatne.</w:t>
      </w:r>
    </w:p>
    <w:p w14:paraId="50B1DB09" w14:textId="77777777" w:rsidR="005971A3" w:rsidRDefault="005971A3" w:rsidP="00110618"/>
    <w:sectPr w:rsidR="005971A3" w:rsidSect="00597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BD"/>
    <w:multiLevelType w:val="multilevel"/>
    <w:tmpl w:val="D970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57783"/>
    <w:multiLevelType w:val="multilevel"/>
    <w:tmpl w:val="800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A07A3"/>
    <w:multiLevelType w:val="multilevel"/>
    <w:tmpl w:val="738A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A1E6E"/>
    <w:multiLevelType w:val="multilevel"/>
    <w:tmpl w:val="185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E08A1"/>
    <w:multiLevelType w:val="multilevel"/>
    <w:tmpl w:val="58D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FD7D66"/>
    <w:multiLevelType w:val="multilevel"/>
    <w:tmpl w:val="2FB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D7438"/>
    <w:multiLevelType w:val="multilevel"/>
    <w:tmpl w:val="8F0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C120BE"/>
    <w:multiLevelType w:val="multilevel"/>
    <w:tmpl w:val="A226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02583"/>
    <w:multiLevelType w:val="multilevel"/>
    <w:tmpl w:val="7AD6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368726">
    <w:abstractNumId w:val="7"/>
  </w:num>
  <w:num w:numId="2" w16cid:durableId="2060281892">
    <w:abstractNumId w:val="3"/>
  </w:num>
  <w:num w:numId="3" w16cid:durableId="1794207480">
    <w:abstractNumId w:val="0"/>
  </w:num>
  <w:num w:numId="4" w16cid:durableId="1818499587">
    <w:abstractNumId w:val="1"/>
  </w:num>
  <w:num w:numId="5" w16cid:durableId="648903091">
    <w:abstractNumId w:val="2"/>
  </w:num>
  <w:num w:numId="6" w16cid:durableId="191966465">
    <w:abstractNumId w:val="4"/>
  </w:num>
  <w:num w:numId="7" w16cid:durableId="1166213476">
    <w:abstractNumId w:val="8"/>
  </w:num>
  <w:num w:numId="8" w16cid:durableId="1459370555">
    <w:abstractNumId w:val="5"/>
  </w:num>
  <w:num w:numId="9" w16cid:durableId="214433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8"/>
    <w:rsid w:val="00096263"/>
    <w:rsid w:val="00110618"/>
    <w:rsid w:val="001151F0"/>
    <w:rsid w:val="00124E7C"/>
    <w:rsid w:val="00132837"/>
    <w:rsid w:val="002A7F4C"/>
    <w:rsid w:val="002D0F80"/>
    <w:rsid w:val="003010AA"/>
    <w:rsid w:val="003C2F43"/>
    <w:rsid w:val="0043026E"/>
    <w:rsid w:val="005971A3"/>
    <w:rsid w:val="005A5C80"/>
    <w:rsid w:val="008E7FE2"/>
    <w:rsid w:val="008F2315"/>
    <w:rsid w:val="009D009C"/>
    <w:rsid w:val="009D04C0"/>
    <w:rsid w:val="00B5535B"/>
    <w:rsid w:val="00D1173A"/>
    <w:rsid w:val="00E0157E"/>
    <w:rsid w:val="00E868A6"/>
    <w:rsid w:val="00E942D6"/>
    <w:rsid w:val="00EC2324"/>
    <w:rsid w:val="00EF05D5"/>
    <w:rsid w:val="00F068F3"/>
    <w:rsid w:val="00F97FF5"/>
    <w:rsid w:val="00FA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0688"/>
  <w15:chartTrackingRefBased/>
  <w15:docId w15:val="{35046428-487C-49E0-A425-57C5909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0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0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106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0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06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0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0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0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0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10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106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06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06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06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06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06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06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0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0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0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0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0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06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06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06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06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06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0618"/>
    <w:rPr>
      <w:b/>
      <w:bCs/>
      <w:smallCaps/>
      <w:color w:val="2F5496" w:themeColor="accent1" w:themeShade="BF"/>
      <w:spacing w:val="5"/>
    </w:rPr>
  </w:style>
  <w:style w:type="character" w:styleId="Zdraznn">
    <w:name w:val="Emphasis"/>
    <w:basedOn w:val="Standardnpsmoodstavce"/>
    <w:uiPriority w:val="20"/>
    <w:qFormat/>
    <w:rsid w:val="00110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01C4-1D06-412E-8DFA-9F5B817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1016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3</cp:revision>
  <cp:lastPrinted>2025-04-28T13:33:00Z</cp:lastPrinted>
  <dcterms:created xsi:type="dcterms:W3CDTF">2025-07-22T14:26:00Z</dcterms:created>
  <dcterms:modified xsi:type="dcterms:W3CDTF">2026-03-20T15:16:00Z</dcterms:modified>
</cp:coreProperties>
</file>