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14522" w14:textId="61EB4825" w:rsidR="00017AF7" w:rsidRDefault="00017AF7" w:rsidP="00017AF7">
      <w:pPr>
        <w:rPr>
          <w:b/>
          <w:bCs/>
        </w:rPr>
      </w:pPr>
      <w:r>
        <w:rPr>
          <w:b/>
          <w:bCs/>
        </w:rPr>
        <w:t>G20051</w:t>
      </w:r>
    </w:p>
    <w:p w14:paraId="46BDC3E3" w14:textId="2EC86C58" w:rsidR="00017AF7" w:rsidRPr="00017AF7" w:rsidRDefault="00017AF7" w:rsidP="00017AF7">
      <w:pPr>
        <w:rPr>
          <w:b/>
          <w:bCs/>
        </w:rPr>
      </w:pPr>
      <w:r w:rsidRPr="00017AF7">
        <w:rPr>
          <w:b/>
          <w:bCs/>
        </w:rPr>
        <w:t>BEZPEČNOSTNÍ UPOZORNĚNÍ</w:t>
      </w:r>
    </w:p>
    <w:p w14:paraId="7910B06E" w14:textId="77777777" w:rsidR="00017AF7" w:rsidRPr="00017AF7" w:rsidRDefault="00017AF7" w:rsidP="00017AF7">
      <w:r w:rsidRPr="00017AF7">
        <w:t>Níže jsou uvedeny důležité pokyny týkající se instalace, použití a údržby; tuto příručku si pečlivě uschovejte pro další použití. Výrobek používejte pouze způsobem uvedeným v tomto návodu; jakékoli jiné použití je považováno za nesprávné a nebezpečné. Výrobce nenese odpovědnost za škody způsobené nesprávným, chybným nebo nepřiměřeným použitím.</w:t>
      </w:r>
    </w:p>
    <w:p w14:paraId="104D6B6B" w14:textId="77777777" w:rsidR="00017AF7" w:rsidRPr="00017AF7" w:rsidRDefault="00017AF7" w:rsidP="00017AF7">
      <w:r w:rsidRPr="00017AF7">
        <w:t>Před použitím zkontrolujte neporušenost spotřebiče; v případě pochybností jej nepoužívejte a obraťte se na servis.</w:t>
      </w:r>
      <w:r w:rsidRPr="00017AF7">
        <w:br/>
        <w:t>Nenechávejte obalové materiály (plastové sáčky, polystyren, hřebíky, sponky apod.) v dosahu dětí – představují potenciální nebezpečí; tyto materiály je nutné třídit jako odpad.</w:t>
      </w:r>
    </w:p>
    <w:p w14:paraId="051E9A4D" w14:textId="77777777" w:rsidR="00017AF7" w:rsidRPr="00017AF7" w:rsidRDefault="00017AF7" w:rsidP="00017AF7">
      <w:r w:rsidRPr="00017AF7">
        <w:t>Ujistěte se, že údaje na typovém štítku odpovídají elektrické síti; instalace musí být provedena dle pokynů výrobce s ohledem na maximální výkon uvedený na štítku. Nesprávná instalace může způsobit škody na osobách, zvířatech nebo majetku, za které výrobce nenese odpovědnost.</w:t>
      </w:r>
    </w:p>
    <w:p w14:paraId="021238D2" w14:textId="77777777" w:rsidR="00017AF7" w:rsidRPr="00017AF7" w:rsidRDefault="00017AF7" w:rsidP="00017AF7">
      <w:r w:rsidRPr="00017AF7">
        <w:t>Pokud je nutné použít adaptéry, rozdvojky nebo prodlužovací kabely, používejte pouze ty, které odpovídají platným bezpečnostním normám; nepřekračujte jejich maximální zatížení ani maximální výkon uvedený na adaptéru.</w:t>
      </w:r>
    </w:p>
    <w:p w14:paraId="101A7049" w14:textId="77777777" w:rsidR="00017AF7" w:rsidRPr="00017AF7" w:rsidRDefault="00017AF7" w:rsidP="00017AF7">
      <w:r w:rsidRPr="00017AF7">
        <w:t>Nenechávejte spotřebič zbytečně zapojený; pokud jej nepoužíváte, odpojte jej ze sítě.</w:t>
      </w:r>
      <w:r w:rsidRPr="00017AF7">
        <w:br/>
        <w:t>Vždy jej odpojte, pokud zůstává bez dozoru.</w:t>
      </w:r>
      <w:r w:rsidRPr="00017AF7">
        <w:br/>
        <w:t>Čištění provádějte pouze po odpojení ze sítě.</w:t>
      </w:r>
    </w:p>
    <w:p w14:paraId="61526980" w14:textId="77777777" w:rsidR="00017AF7" w:rsidRPr="00017AF7" w:rsidRDefault="00017AF7" w:rsidP="00017AF7">
      <w:r w:rsidRPr="00017AF7">
        <w:t>Pokud je spotřebič nefunkční a nebude opravován, doporučuje se jej znehodnotit odříznutím napájecího kabelu.</w:t>
      </w:r>
    </w:p>
    <w:p w14:paraId="31A64132" w14:textId="77777777" w:rsidR="00017AF7" w:rsidRPr="00017AF7" w:rsidRDefault="00017AF7" w:rsidP="00017AF7">
      <w:pPr>
        <w:numPr>
          <w:ilvl w:val="0"/>
          <w:numId w:val="1"/>
        </w:numPr>
      </w:pPr>
      <w:r w:rsidRPr="00017AF7">
        <w:t xml:space="preserve">Nepřibližujte napájecí kabel k ostrým předmětům nebo horkým povrchům a netahejte za něj při vytahování ze zásuvky. </w:t>
      </w:r>
    </w:p>
    <w:p w14:paraId="521FF201" w14:textId="77777777" w:rsidR="00017AF7" w:rsidRPr="00017AF7" w:rsidRDefault="00017AF7" w:rsidP="00017AF7">
      <w:pPr>
        <w:numPr>
          <w:ilvl w:val="0"/>
          <w:numId w:val="1"/>
        </w:numPr>
      </w:pPr>
      <w:r w:rsidRPr="00017AF7">
        <w:t xml:space="preserve">Nenechávejte kabel viset z pracovní plochy – dítě by jej mohlo stáhnout. </w:t>
      </w:r>
    </w:p>
    <w:p w14:paraId="2E93FE36" w14:textId="77777777" w:rsidR="00017AF7" w:rsidRPr="00017AF7" w:rsidRDefault="00017AF7" w:rsidP="00017AF7">
      <w:pPr>
        <w:numPr>
          <w:ilvl w:val="0"/>
          <w:numId w:val="1"/>
        </w:numPr>
      </w:pPr>
      <w:r w:rsidRPr="00017AF7">
        <w:t xml:space="preserve">Nepoužívejte spotřebič s poškozeným kabelem, zástrčkou nebo při zkratu; opravu svěřte autorizovanému servisu. </w:t>
      </w:r>
    </w:p>
    <w:p w14:paraId="7E8C1C07" w14:textId="77777777" w:rsidR="00017AF7" w:rsidRPr="00017AF7" w:rsidRDefault="00017AF7" w:rsidP="00017AF7">
      <w:pPr>
        <w:numPr>
          <w:ilvl w:val="0"/>
          <w:numId w:val="1"/>
        </w:numPr>
      </w:pPr>
      <w:r w:rsidRPr="00017AF7">
        <w:t xml:space="preserve">Nevystavujte výrobek nepříznivým povětrnostním podmínkám (déšť, vlhkost, mráz). Uchovávejte jej v suchu. </w:t>
      </w:r>
    </w:p>
    <w:p w14:paraId="601C4482" w14:textId="77777777" w:rsidR="00017AF7" w:rsidRPr="00017AF7" w:rsidRDefault="00017AF7" w:rsidP="00017AF7">
      <w:pPr>
        <w:numPr>
          <w:ilvl w:val="0"/>
          <w:numId w:val="1"/>
        </w:numPr>
      </w:pPr>
      <w:r w:rsidRPr="00017AF7">
        <w:t xml:space="preserve">Nedotýkejte se spotřebiče mokrýma rukama nebo bosýma nohama. </w:t>
      </w:r>
    </w:p>
    <w:p w14:paraId="377D14C1" w14:textId="77777777" w:rsidR="00017AF7" w:rsidRPr="00017AF7" w:rsidRDefault="00017AF7" w:rsidP="00017AF7">
      <w:pPr>
        <w:numPr>
          <w:ilvl w:val="0"/>
          <w:numId w:val="1"/>
        </w:numPr>
      </w:pPr>
      <w:r w:rsidRPr="00017AF7">
        <w:t xml:space="preserve">Tento spotřebič mohou používat děti od 8 let a osoby se sníženými fyzickými, smyslovými nebo duševními schopnostmi pouze pod dohledem nebo po poučení o bezpečném používání. Čištění a údržbu nesmí provádět děti bez dozoru. </w:t>
      </w:r>
    </w:p>
    <w:p w14:paraId="54920EAC" w14:textId="77777777" w:rsidR="00017AF7" w:rsidRPr="00017AF7" w:rsidRDefault="00017AF7" w:rsidP="00017AF7">
      <w:pPr>
        <w:numPr>
          <w:ilvl w:val="0"/>
          <w:numId w:val="1"/>
        </w:numPr>
      </w:pPr>
      <w:r w:rsidRPr="00017AF7">
        <w:t xml:space="preserve">Děti si se spotřebičem nesmí hrát. </w:t>
      </w:r>
    </w:p>
    <w:p w14:paraId="0249BF2B" w14:textId="77777777" w:rsidR="00017AF7" w:rsidRPr="00017AF7" w:rsidRDefault="00017AF7" w:rsidP="00017AF7">
      <w:pPr>
        <w:numPr>
          <w:ilvl w:val="0"/>
          <w:numId w:val="1"/>
        </w:numPr>
      </w:pPr>
      <w:r w:rsidRPr="00017AF7">
        <w:t xml:space="preserve">Uchovávejte spotřebič i kabel mimo dosah dětí mladších 8 let. </w:t>
      </w:r>
    </w:p>
    <w:p w14:paraId="62379090" w14:textId="77777777" w:rsidR="00017AF7" w:rsidRPr="00017AF7" w:rsidRDefault="00017AF7" w:rsidP="00017AF7">
      <w:r w:rsidRPr="00017AF7">
        <w:t>Pokud je napájecí kabel poškozený nebo spotřebič nefunguje správně, nezasahujte do něj. Opravy smí provádět pouze výrobce nebo kvalifikovaná osoba. Nedodržení těchto pokynů může ohrozit bezpečnost a zrušit záruku.</w:t>
      </w:r>
    </w:p>
    <w:p w14:paraId="08B1CA25" w14:textId="77777777" w:rsidR="00017AF7" w:rsidRPr="00017AF7" w:rsidRDefault="00017AF7" w:rsidP="00017AF7">
      <w:pPr>
        <w:numPr>
          <w:ilvl w:val="0"/>
          <w:numId w:val="2"/>
        </w:numPr>
      </w:pPr>
      <w:r w:rsidRPr="00017AF7">
        <w:t xml:space="preserve">Spotřebič je určen pro domácí použití nebo podobná prostředí (kuchyňky v obchodech, kancelářích, hotelích apod.). </w:t>
      </w:r>
    </w:p>
    <w:p w14:paraId="27A4B227" w14:textId="77777777" w:rsidR="00017AF7" w:rsidRPr="00017AF7" w:rsidRDefault="00017AF7" w:rsidP="00017AF7">
      <w:pPr>
        <w:numPr>
          <w:ilvl w:val="0"/>
          <w:numId w:val="2"/>
        </w:numPr>
      </w:pPr>
      <w:r w:rsidRPr="00017AF7">
        <w:lastRenderedPageBreak/>
        <w:t xml:space="preserve">Není určen pro ovládání externím časovačem nebo dálkovým ovládáním. </w:t>
      </w:r>
    </w:p>
    <w:p w14:paraId="74534B4C" w14:textId="77777777" w:rsidR="00017AF7" w:rsidRPr="00017AF7" w:rsidRDefault="00017AF7" w:rsidP="00017AF7">
      <w:pPr>
        <w:numPr>
          <w:ilvl w:val="0"/>
          <w:numId w:val="2"/>
        </w:numPr>
      </w:pPr>
      <w:r w:rsidRPr="00017AF7">
        <w:t xml:space="preserve">Před použitím vždy rozviňte napájecí kabel. </w:t>
      </w:r>
    </w:p>
    <w:p w14:paraId="3A7C873D" w14:textId="77777777" w:rsidR="00017AF7" w:rsidRPr="00017AF7" w:rsidRDefault="00017AF7" w:rsidP="00017AF7">
      <w:pPr>
        <w:numPr>
          <w:ilvl w:val="0"/>
          <w:numId w:val="2"/>
        </w:numPr>
      </w:pPr>
      <w:r w:rsidRPr="00017AF7">
        <w:t xml:space="preserve">Nevystavujte výrobek nárazům. Používejte pouze originální příslušenství. </w:t>
      </w:r>
    </w:p>
    <w:p w14:paraId="565D06E6" w14:textId="77777777" w:rsidR="00017AF7" w:rsidRPr="00017AF7" w:rsidRDefault="00017AF7" w:rsidP="00017AF7">
      <w:pPr>
        <w:numPr>
          <w:ilvl w:val="0"/>
          <w:numId w:val="2"/>
        </w:numPr>
      </w:pPr>
      <w:r w:rsidRPr="00017AF7">
        <w:t xml:space="preserve">Nepoužívejte v blízkosti hořlavých materiálů (např. záclon), zdrojů tepla, chladu nebo páry. </w:t>
      </w:r>
    </w:p>
    <w:p w14:paraId="49DE9A4B" w14:textId="77777777" w:rsidR="00017AF7" w:rsidRPr="00017AF7" w:rsidRDefault="00017AF7" w:rsidP="00017AF7">
      <w:r w:rsidRPr="00017AF7">
        <w:pict w14:anchorId="5FB7AA62">
          <v:rect id="_x0000_i1055" style="width:0;height:1.5pt" o:hralign="center" o:hrstd="t" o:hr="t" fillcolor="#a0a0a0" stroked="f"/>
        </w:pict>
      </w:r>
    </w:p>
    <w:p w14:paraId="7BD208EF" w14:textId="77777777" w:rsidR="00017AF7" w:rsidRPr="00017AF7" w:rsidRDefault="00017AF7" w:rsidP="00017AF7">
      <w:pPr>
        <w:rPr>
          <w:b/>
          <w:bCs/>
        </w:rPr>
      </w:pPr>
      <w:r w:rsidRPr="00017AF7">
        <w:rPr>
          <w:b/>
          <w:bCs/>
        </w:rPr>
        <w:t>POKYNY K POUŽITÍ</w:t>
      </w:r>
    </w:p>
    <w:p w14:paraId="43ADA2EC" w14:textId="77777777" w:rsidR="00017AF7" w:rsidRPr="00017AF7" w:rsidRDefault="00017AF7" w:rsidP="00017AF7">
      <w:r w:rsidRPr="00017AF7">
        <w:t>Při prvním použití důkladně umyjte části, které přicházejí do styku s potravinami: víko, filtry, nádobu na šťávu a lisovací kužel.</w:t>
      </w:r>
    </w:p>
    <w:p w14:paraId="7750195D" w14:textId="77777777" w:rsidR="00017AF7" w:rsidRPr="00017AF7" w:rsidRDefault="00017AF7" w:rsidP="00017AF7">
      <w:r w:rsidRPr="00017AF7">
        <w:t>Před použitím se ujistěte, že je přístroj umístěn na stabilním a rovném povrchu.</w:t>
      </w:r>
      <w:r w:rsidRPr="00017AF7">
        <w:br/>
        <w:t>Před použitím správně sestavte všechny části.</w:t>
      </w:r>
    </w:p>
    <w:p w14:paraId="56E9F8A0" w14:textId="77777777" w:rsidR="00017AF7" w:rsidRPr="00017AF7" w:rsidRDefault="00017AF7" w:rsidP="00017AF7">
      <w:r w:rsidRPr="00017AF7">
        <w:t>Aby nedošlo k přehřátí motoru, nepoužívejte přístroj nepřetržitě déle než 5 minut; poté nechte alespoň 5 minut vychladnout.</w:t>
      </w:r>
      <w:r w:rsidRPr="00017AF7">
        <w:br/>
        <w:t>Nikdy nenechávejte přístroj bez dozoru během provozu.</w:t>
      </w:r>
    </w:p>
    <w:p w14:paraId="68F3E512" w14:textId="77777777" w:rsidR="00017AF7" w:rsidRPr="00017AF7" w:rsidRDefault="00017AF7" w:rsidP="00017AF7">
      <w:r w:rsidRPr="00017AF7">
        <w:t>Po použití odpojte zástrčku ze zásuvky.</w:t>
      </w:r>
      <w:r w:rsidRPr="00017AF7">
        <w:br/>
        <w:t>Neponořujte motorovou jednotku do vody ani jiných kapalin; čistěte ji vlhkým hadříkem.</w:t>
      </w:r>
    </w:p>
    <w:p w14:paraId="6FA7C04C" w14:textId="00DE915A" w:rsidR="00017AF7" w:rsidRPr="00017AF7" w:rsidRDefault="00C52CC3" w:rsidP="00017AF7">
      <w:r w:rsidRPr="00C52CC3">
        <w:drawing>
          <wp:anchor distT="0" distB="0" distL="114300" distR="114300" simplePos="0" relativeHeight="251658240" behindDoc="0" locked="0" layoutInCell="1" allowOverlap="1" wp14:anchorId="3A96F904" wp14:editId="2DF727EA">
            <wp:simplePos x="0" y="0"/>
            <wp:positionH relativeFrom="column">
              <wp:posOffset>3077845</wp:posOffset>
            </wp:positionH>
            <wp:positionV relativeFrom="paragraph">
              <wp:posOffset>71120</wp:posOffset>
            </wp:positionV>
            <wp:extent cx="2981325" cy="2000250"/>
            <wp:effectExtent l="0" t="0" r="9525" b="0"/>
            <wp:wrapThrough wrapText="bothSides">
              <wp:wrapPolygon edited="0">
                <wp:start x="0" y="0"/>
                <wp:lineTo x="0" y="21394"/>
                <wp:lineTo x="21531" y="21394"/>
                <wp:lineTo x="21531" y="0"/>
                <wp:lineTo x="0" y="0"/>
              </wp:wrapPolygon>
            </wp:wrapThrough>
            <wp:docPr id="6272538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25383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7AF7" w:rsidRPr="00017AF7">
        <w:pict w14:anchorId="24106538">
          <v:rect id="_x0000_i1056" style="width:0;height:1.5pt" o:hralign="center" o:hrstd="t" o:hr="t" fillcolor="#a0a0a0" stroked="f"/>
        </w:pict>
      </w:r>
    </w:p>
    <w:p w14:paraId="11891EDF" w14:textId="7D6E937A" w:rsidR="00017AF7" w:rsidRPr="00017AF7" w:rsidRDefault="00017AF7" w:rsidP="00017AF7">
      <w:pPr>
        <w:rPr>
          <w:b/>
          <w:bCs/>
        </w:rPr>
      </w:pPr>
      <w:r w:rsidRPr="00017AF7">
        <w:rPr>
          <w:b/>
          <w:bCs/>
        </w:rPr>
        <w:t>G20051 – POPIS</w:t>
      </w:r>
    </w:p>
    <w:p w14:paraId="5471FCD8" w14:textId="43B48EFE" w:rsidR="00017AF7" w:rsidRPr="00017AF7" w:rsidRDefault="00017AF7" w:rsidP="00017AF7">
      <w:r w:rsidRPr="00017AF7">
        <w:t>A) Víko</w:t>
      </w:r>
      <w:r w:rsidRPr="00017AF7">
        <w:br/>
        <w:t>B) Lisovací kužel</w:t>
      </w:r>
      <w:r w:rsidRPr="00017AF7">
        <w:br/>
        <w:t>C) Základna pro sběr šťávy</w:t>
      </w:r>
      <w:r w:rsidRPr="00017AF7">
        <w:br/>
        <w:t>D) Filtr na dužinu</w:t>
      </w:r>
      <w:r w:rsidRPr="00017AF7">
        <w:br/>
        <w:t>E) Nádoba (karafa) na šťávu</w:t>
      </w:r>
      <w:r w:rsidRPr="00017AF7">
        <w:br/>
        <w:t>F) Hnací hřídel</w:t>
      </w:r>
    </w:p>
    <w:p w14:paraId="33FDCE46" w14:textId="77777777" w:rsidR="00017AF7" w:rsidRPr="00017AF7" w:rsidRDefault="00017AF7" w:rsidP="00017AF7">
      <w:r w:rsidRPr="00017AF7">
        <w:pict w14:anchorId="2407D33D">
          <v:rect id="_x0000_i1057" style="width:0;height:1.5pt" o:hralign="center" o:hrstd="t" o:hr="t" fillcolor="#a0a0a0" stroked="f"/>
        </w:pict>
      </w:r>
    </w:p>
    <w:p w14:paraId="2ADF2B2C" w14:textId="77777777" w:rsidR="00017AF7" w:rsidRPr="00017AF7" w:rsidRDefault="00017AF7" w:rsidP="00017AF7">
      <w:pPr>
        <w:rPr>
          <w:b/>
          <w:bCs/>
        </w:rPr>
      </w:pPr>
      <w:r w:rsidRPr="00017AF7">
        <w:rPr>
          <w:b/>
          <w:bCs/>
        </w:rPr>
        <w:t>PROVOZ</w:t>
      </w:r>
    </w:p>
    <w:p w14:paraId="4E88055C" w14:textId="77777777" w:rsidR="00017AF7" w:rsidRPr="00017AF7" w:rsidRDefault="00017AF7" w:rsidP="00017AF7">
      <w:pPr>
        <w:numPr>
          <w:ilvl w:val="0"/>
          <w:numId w:val="3"/>
        </w:numPr>
      </w:pPr>
      <w:r w:rsidRPr="00017AF7">
        <w:t xml:space="preserve">Vložte nádobu na šťávu (E) do příslušného otvoru v motorové jednotce. </w:t>
      </w:r>
    </w:p>
    <w:p w14:paraId="5342741C" w14:textId="77777777" w:rsidR="00017AF7" w:rsidRPr="00017AF7" w:rsidRDefault="00017AF7" w:rsidP="00017AF7">
      <w:pPr>
        <w:numPr>
          <w:ilvl w:val="0"/>
          <w:numId w:val="3"/>
        </w:numPr>
      </w:pPr>
      <w:r w:rsidRPr="00017AF7">
        <w:t xml:space="preserve">Umístěte základnu (C), filtr (D) a lisovací kužel (B) na správné místo. </w:t>
      </w:r>
    </w:p>
    <w:p w14:paraId="376D4045" w14:textId="77777777" w:rsidR="00017AF7" w:rsidRPr="00017AF7" w:rsidRDefault="00017AF7" w:rsidP="00017AF7">
      <w:pPr>
        <w:numPr>
          <w:ilvl w:val="0"/>
          <w:numId w:val="3"/>
        </w:numPr>
      </w:pPr>
      <w:r w:rsidRPr="00017AF7">
        <w:t xml:space="preserve">Zapojte přístroj do elektrické zásuvky. </w:t>
      </w:r>
    </w:p>
    <w:p w14:paraId="754778B2" w14:textId="77777777" w:rsidR="00017AF7" w:rsidRPr="00017AF7" w:rsidRDefault="00017AF7" w:rsidP="00017AF7">
      <w:pPr>
        <w:numPr>
          <w:ilvl w:val="0"/>
          <w:numId w:val="3"/>
        </w:numPr>
      </w:pPr>
      <w:r w:rsidRPr="00017AF7">
        <w:t xml:space="preserve">Rozkrojte citrus na polovinu a přiložte jej na kužel. </w:t>
      </w:r>
    </w:p>
    <w:p w14:paraId="51EE3881" w14:textId="77777777" w:rsidR="00017AF7" w:rsidRPr="00017AF7" w:rsidRDefault="00017AF7" w:rsidP="00017AF7">
      <w:pPr>
        <w:numPr>
          <w:ilvl w:val="0"/>
          <w:numId w:val="3"/>
        </w:numPr>
      </w:pPr>
      <w:r w:rsidRPr="00017AF7">
        <w:t xml:space="preserve">Stlačením citrusu se automaticky spustí motor; uvolněním tlaku se zastaví. </w:t>
      </w:r>
    </w:p>
    <w:p w14:paraId="3AFA7FCF" w14:textId="77777777" w:rsidR="00017AF7" w:rsidRPr="00017AF7" w:rsidRDefault="00017AF7" w:rsidP="00017AF7">
      <w:pPr>
        <w:numPr>
          <w:ilvl w:val="0"/>
          <w:numId w:val="3"/>
        </w:numPr>
      </w:pPr>
      <w:r w:rsidRPr="00017AF7">
        <w:t xml:space="preserve">Při dalším spuštění se kužel otáčí opačným směrem pro důkladnější odšťavnění. </w:t>
      </w:r>
    </w:p>
    <w:p w14:paraId="370604F6" w14:textId="77777777" w:rsidR="00017AF7" w:rsidRPr="00017AF7" w:rsidRDefault="00017AF7" w:rsidP="00017AF7">
      <w:pPr>
        <w:numPr>
          <w:ilvl w:val="0"/>
          <w:numId w:val="3"/>
        </w:numPr>
      </w:pPr>
      <w:r w:rsidRPr="00017AF7">
        <w:t xml:space="preserve">Po dokončení vyjměte nádobu (E) se šťávou. </w:t>
      </w:r>
    </w:p>
    <w:p w14:paraId="7CF92642" w14:textId="77777777" w:rsidR="00017AF7" w:rsidRPr="00017AF7" w:rsidRDefault="00017AF7" w:rsidP="00017AF7">
      <w:r w:rsidRPr="00017AF7">
        <w:pict w14:anchorId="5B3F7FFC">
          <v:rect id="_x0000_i1058" style="width:0;height:1.5pt" o:hralign="center" o:hrstd="t" o:hr="t" fillcolor="#a0a0a0" stroked="f"/>
        </w:pict>
      </w:r>
    </w:p>
    <w:p w14:paraId="7D3DAA75" w14:textId="77777777" w:rsidR="00017AF7" w:rsidRPr="00017AF7" w:rsidRDefault="00017AF7" w:rsidP="00017AF7">
      <w:pPr>
        <w:rPr>
          <w:b/>
          <w:bCs/>
        </w:rPr>
      </w:pPr>
      <w:r w:rsidRPr="00017AF7">
        <w:rPr>
          <w:b/>
          <w:bCs/>
        </w:rPr>
        <w:t>ČIŠTĚNÍ</w:t>
      </w:r>
    </w:p>
    <w:p w14:paraId="41C14DB4" w14:textId="77777777" w:rsidR="00017AF7" w:rsidRPr="00017AF7" w:rsidRDefault="00017AF7" w:rsidP="00017AF7">
      <w:r w:rsidRPr="00017AF7">
        <w:t>Odpojte přístroj ze zásuvky.</w:t>
      </w:r>
    </w:p>
    <w:p w14:paraId="2FCECE54" w14:textId="77777777" w:rsidR="00017AF7" w:rsidRPr="00017AF7" w:rsidRDefault="00017AF7" w:rsidP="00017AF7">
      <w:r w:rsidRPr="00017AF7">
        <w:lastRenderedPageBreak/>
        <w:t>Většinu částí (víko, nádoba, filtr, kužel) lze mýt jako běžné nádobí pod tekoucí vodou.</w:t>
      </w:r>
      <w:r w:rsidRPr="00017AF7">
        <w:br/>
        <w:t>Pro důkladnější čištění použijte neabrazivní houbičku a prostředek na nádobí.</w:t>
      </w:r>
    </w:p>
    <w:p w14:paraId="2BCE417C" w14:textId="77777777" w:rsidR="00017AF7" w:rsidRPr="00017AF7" w:rsidRDefault="00017AF7" w:rsidP="00017AF7">
      <w:r w:rsidRPr="00017AF7">
        <w:t>Motorovou jednotku čistěte vlhkým hadříkem.</w:t>
      </w:r>
      <w:r w:rsidRPr="00017AF7">
        <w:br/>
        <w:t>Neponořujte ji do vody ani jiných kapalin.</w:t>
      </w:r>
    </w:p>
    <w:p w14:paraId="22B30B24" w14:textId="77777777" w:rsidR="00017AF7" w:rsidRPr="00017AF7" w:rsidRDefault="00017AF7" w:rsidP="00017AF7">
      <w:r w:rsidRPr="00017AF7">
        <w:pict w14:anchorId="2E1DC28F">
          <v:rect id="_x0000_i1059" style="width:0;height:1.5pt" o:hralign="center" o:hrstd="t" o:hr="t" fillcolor="#a0a0a0" stroked="f"/>
        </w:pict>
      </w:r>
    </w:p>
    <w:p w14:paraId="49BF166E" w14:textId="77777777" w:rsidR="00017AF7" w:rsidRPr="00017AF7" w:rsidRDefault="00017AF7" w:rsidP="00017AF7">
      <w:pPr>
        <w:rPr>
          <w:b/>
          <w:bCs/>
        </w:rPr>
      </w:pPr>
      <w:r w:rsidRPr="00017AF7">
        <w:rPr>
          <w:b/>
          <w:bCs/>
        </w:rPr>
        <w:t>TECHNICKÉ ÚDAJE</w:t>
      </w:r>
    </w:p>
    <w:p w14:paraId="42CC5633" w14:textId="77777777" w:rsidR="00017AF7" w:rsidRPr="00017AF7" w:rsidRDefault="00017AF7" w:rsidP="00017AF7">
      <w:pPr>
        <w:numPr>
          <w:ilvl w:val="0"/>
          <w:numId w:val="4"/>
        </w:numPr>
      </w:pPr>
      <w:r w:rsidRPr="00017AF7">
        <w:t xml:space="preserve">Napájení: AC 230 V ~ 50 Hz </w:t>
      </w:r>
    </w:p>
    <w:p w14:paraId="3413AD02" w14:textId="77777777" w:rsidR="00017AF7" w:rsidRPr="00017AF7" w:rsidRDefault="00017AF7" w:rsidP="00017AF7">
      <w:pPr>
        <w:numPr>
          <w:ilvl w:val="0"/>
          <w:numId w:val="4"/>
        </w:numPr>
      </w:pPr>
      <w:r w:rsidRPr="00017AF7">
        <w:t xml:space="preserve">Výkon: 40 W </w:t>
      </w:r>
    </w:p>
    <w:p w14:paraId="71E0EE54" w14:textId="77777777" w:rsidR="00017AF7" w:rsidRPr="00017AF7" w:rsidRDefault="00017AF7" w:rsidP="00017AF7">
      <w:pPr>
        <w:numPr>
          <w:ilvl w:val="0"/>
          <w:numId w:val="4"/>
        </w:numPr>
      </w:pPr>
      <w:r w:rsidRPr="00017AF7">
        <w:t xml:space="preserve">Objem nádoby: 800 ml </w:t>
      </w:r>
    </w:p>
    <w:p w14:paraId="5D240D17" w14:textId="77777777" w:rsidR="00017AF7" w:rsidRPr="00017AF7" w:rsidRDefault="00017AF7" w:rsidP="00017AF7">
      <w:pPr>
        <w:numPr>
          <w:ilvl w:val="0"/>
          <w:numId w:val="4"/>
        </w:numPr>
      </w:pPr>
      <w:r w:rsidRPr="00017AF7">
        <w:t>Ovládání tlakem s obousměrnou rotací</w:t>
      </w:r>
    </w:p>
    <w:p w14:paraId="56648991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2589E"/>
    <w:multiLevelType w:val="multilevel"/>
    <w:tmpl w:val="C992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13A08"/>
    <w:multiLevelType w:val="multilevel"/>
    <w:tmpl w:val="0F86E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9E0CE2"/>
    <w:multiLevelType w:val="multilevel"/>
    <w:tmpl w:val="E5A80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E15230"/>
    <w:multiLevelType w:val="multilevel"/>
    <w:tmpl w:val="A18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8170112">
    <w:abstractNumId w:val="1"/>
  </w:num>
  <w:num w:numId="2" w16cid:durableId="1316954175">
    <w:abstractNumId w:val="3"/>
  </w:num>
  <w:num w:numId="3" w16cid:durableId="385298294">
    <w:abstractNumId w:val="2"/>
  </w:num>
  <w:num w:numId="4" w16cid:durableId="8283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F7"/>
    <w:rsid w:val="00017AF7"/>
    <w:rsid w:val="00516E0D"/>
    <w:rsid w:val="00A43137"/>
    <w:rsid w:val="00C52CC3"/>
    <w:rsid w:val="00FC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B9663"/>
  <w15:chartTrackingRefBased/>
  <w15:docId w15:val="{8F15A477-6145-4693-8FE7-942A0129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17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7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7A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7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7A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7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7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7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7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7A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7A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7A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7AF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7AF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7AF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7AF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7AF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7AF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7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7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7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7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7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7AF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7AF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17AF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7A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7AF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7A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2026-03-27T12:54:00Z</dcterms:created>
  <dcterms:modified xsi:type="dcterms:W3CDTF">2026-03-27T12:56:00Z</dcterms:modified>
</cp:coreProperties>
</file>