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3607A" w14:textId="2328EF48" w:rsidR="00974162" w:rsidRDefault="00974162" w:rsidP="0097416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</w:pPr>
      <w:r>
        <w:rPr>
          <w:rFonts w:ascii="Arial" w:hAnsi="Arial" w:cs="Arial"/>
          <w:b/>
          <w:bCs/>
          <w:sz w:val="36"/>
          <w:szCs w:val="36"/>
        </w:rPr>
        <w:t>FS 3610</w:t>
      </w:r>
    </w:p>
    <w:p w14:paraId="3B413D0A" w14:textId="560EFB81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Vážení zákazníci,</w:t>
      </w:r>
    </w:p>
    <w:p w14:paraId="50CF7F2D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Pred použitím prístroja si pozorne prečítajte nasledujúce pokyny. Návod na obsluhu si nechajte v prípade potreby v budúcnosti. Prístroj môžu používať len osoby oboznámené s pokynmi.</w:t>
      </w:r>
    </w:p>
    <w:p w14:paraId="434EB352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Pripojenie k sieti</w:t>
      </w:r>
    </w:p>
    <w:p w14:paraId="3D421FB0" w14:textId="4542B1A2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Skontrolujte, či napätie v sieti zodpovedá napätiu uvedenému na typovom štítku zariadenia. Výrobok spĺňa požiadavky všetkých záväzných smerníc ES týkajúcich sa označovania výrobkov.</w:t>
      </w:r>
    </w:p>
    <w:p w14:paraId="2CC6870B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 </w:t>
      </w:r>
    </w:p>
    <w:p w14:paraId="57377E3F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Opis prvkov</w:t>
      </w:r>
    </w:p>
    <w:p w14:paraId="06F31B25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eastAsia="cs-CZ"/>
        </w:rPr>
        <w:t> </w:t>
      </w:r>
    </w:p>
    <w:p w14:paraId="37650F44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val="sk-SK"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1. Tlačidlo zvárania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tesnenia s</w:t>
      </w:r>
      <w:r w:rsidRPr="00974162">
        <w:rPr>
          <w:rFonts w:ascii="Calibri" w:eastAsia="Times New Roman" w:hAnsi="Calibri" w:cs="Calibri"/>
          <w:b/>
          <w:bCs/>
          <w:color w:val="000000"/>
          <w:lang w:val="sk-SK" w:eastAsia="cs-CZ"/>
        </w:rPr>
        <w:t> 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LED </w:t>
      </w: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svetlom</w:t>
      </w:r>
    </w:p>
    <w:p w14:paraId="3B077FB7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val="sk-SK"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2.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Tlačidlo Stop</w:t>
      </w:r>
    </w:p>
    <w:p w14:paraId="29BB6B6B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val="sk-SK"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3. Tlačidlo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odsávania a zvárania</w:t>
      </w:r>
      <w:r w:rsidRPr="00974162">
        <w:rPr>
          <w:rFonts w:ascii="Calibri" w:eastAsia="Times New Roman" w:hAnsi="Calibri" w:cs="Calibri"/>
          <w:b/>
          <w:bCs/>
          <w:color w:val="000000"/>
          <w:lang w:val="sk-SK" w:eastAsia="cs-CZ"/>
        </w:rPr>
        <w:t> 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vákuového a tesniaceho vzduchu </w:t>
      </w: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s LED svetlom</w:t>
      </w:r>
    </w:p>
    <w:p w14:paraId="1614BCD8" w14:textId="2AA56EF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val="sk-SK" w:eastAsia="cs-CZ"/>
        </w:rPr>
        <w:drawing>
          <wp:anchor distT="0" distB="0" distL="114300" distR="114300" simplePos="0" relativeHeight="251659264" behindDoc="0" locked="0" layoutInCell="1" allowOverlap="1" wp14:anchorId="60A295D1" wp14:editId="4A8B4CB9">
            <wp:simplePos x="0" y="0"/>
            <wp:positionH relativeFrom="column">
              <wp:posOffset>2503805</wp:posOffset>
            </wp:positionH>
            <wp:positionV relativeFrom="paragraph">
              <wp:posOffset>7620</wp:posOffset>
            </wp:positionV>
            <wp:extent cx="3863340" cy="5257800"/>
            <wp:effectExtent l="0" t="0" r="381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4. Napájací kábel so zástrčkou</w:t>
      </w:r>
    </w:p>
    <w:p w14:paraId="349D5D32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5. Kryt zariadenia</w:t>
      </w:r>
    </w:p>
    <w:p w14:paraId="140D1FE2" w14:textId="1EF9F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6. Silikónové tesnenia</w:t>
      </w:r>
    </w:p>
    <w:p w14:paraId="568CD6F9" w14:textId="5AFAA98F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7. Sací otvor</w:t>
      </w:r>
    </w:p>
    <w:p w14:paraId="741FFF4C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8. Tlačidlo "uvoľňovací kryt"</w:t>
      </w:r>
    </w:p>
    <w:p w14:paraId="0A91F595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9. Montážne body krytu</w:t>
      </w:r>
    </w:p>
    <w:p w14:paraId="1C87090F" w14:textId="678D139C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10. Vákuová komora</w:t>
      </w:r>
    </w:p>
    <w:p w14:paraId="03733335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11. Zváracia drážka</w:t>
      </w:r>
    </w:p>
    <w:p w14:paraId="758038EA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12. Rez vrecka</w:t>
      </w:r>
    </w:p>
    <w:p w14:paraId="53145FD8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bookmarkStart w:id="0" w:name="_GoBack"/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eastAsia="cs-CZ"/>
        </w:rPr>
        <w:t> </w:t>
      </w:r>
      <w:bookmarkEnd w:id="0"/>
    </w:p>
    <w:p w14:paraId="4FADBE9B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Žiadny obrázok</w:t>
      </w:r>
    </w:p>
    <w:p w14:paraId="577611AE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10 vriec vákuovej fólie 28 x 35 cm</w:t>
      </w:r>
    </w:p>
    <w:p w14:paraId="67912417" w14:textId="66371160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Dôležité bezpečnostné pokyny</w:t>
      </w:r>
    </w:p>
    <w:p w14:paraId="4622651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Vzhľadom na možné riziká je potrebné, aby opravu elektrického zariadenia alebo napájacieho kábla vykonáva naše servisné stredisko. Ak potrebujete prístroj opraviť, pošlite ho do jedného z našich zákazníckych servisných stredísk (pozri prílohu).</w:t>
      </w:r>
    </w:p>
    <w:p w14:paraId="308C076E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Pred čistením prístroj vždy odpojte od siete a nechajte ho úplne vychladnúť.</w:t>
      </w:r>
    </w:p>
    <w:p w14:paraId="0705E107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Prístroj nikdy nečistite vodou ani ho neponárajte do vody. Hrozí nebezpečenstvo úrazu elektrickým prúdom.</w:t>
      </w:r>
    </w:p>
    <w:p w14:paraId="079689C3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Deti (nad 8 rokov) a osoby so zníženými fyzickými, zmyslovými a duševnými schopnosťami alebo osoby s nedostatočnými znalosťami a skúsenosťami môžu používať zariadenie pod dohľadom zodpovednej osoby alebo ak boli oboznámené s používaním pomôcky a plne porozumeli všetkým rizikám a preventívnym opatreniam.</w:t>
      </w:r>
    </w:p>
    <w:p w14:paraId="352FA48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Nedovoľte deťom hrať sa so zariadením.</w:t>
      </w:r>
    </w:p>
    <w:p w14:paraId="7FC6B835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Deti môžu spotrebič čistiť a udržiavať len pod dohľadom zodpovednej osoby.</w:t>
      </w:r>
    </w:p>
    <w:p w14:paraId="0595D72C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Zariadenie a napájací kábel uchovávajte mimo dosahu detí mladších ako 8 rokov.</w:t>
      </w:r>
    </w:p>
    <w:p w14:paraId="606C67A8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Upozornenie:</w:t>
      </w:r>
      <w:r w:rsidRPr="00974162">
        <w:rPr>
          <w:rFonts w:ascii="Calibri" w:eastAsia="Times New Roman" w:hAnsi="Calibri" w:cs="Calibri"/>
          <w:b/>
          <w:bCs/>
          <w:color w:val="000000"/>
          <w:lang w:val="sk-SK" w:eastAsia="cs-CZ"/>
        </w:rPr>
        <w:t> 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Všetky obalové materiály uchovávajte mimo dosahu detí – tieto materiály môžu predstavovať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riziko, napr.</w:t>
      </w:r>
    </w:p>
    <w:p w14:paraId="39D18C78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Pred každým použitím skontrolujte, či zariadenie vrátane napájacieho kábla a všetkého príslušenstva nevykazuje žiadne známky poškodenia.</w:t>
      </w:r>
    </w:p>
    <w:p w14:paraId="3706BBC6" w14:textId="77777777" w:rsidR="00974162" w:rsidRPr="00974162" w:rsidRDefault="00974162" w:rsidP="00974162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Ak napríklad zariadenie spadne na tvrdý povrch alebo sa pri manipulácii s napájacím káblom použije nadmerná sila (ťah), zariadenie sa nesmie ďalej používať: Dokonca aj neviditeľné poškodenie môže negatívne ovplyvniť bezpečnosť používania spotrebiča.</w:t>
      </w:r>
    </w:p>
    <w:p w14:paraId="185E6F27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Upozornenie:</w:t>
      </w:r>
    </w:p>
    <w:p w14:paraId="79DAE4EF" w14:textId="77777777" w:rsidR="00974162" w:rsidRPr="00974162" w:rsidRDefault="00974162" w:rsidP="00974162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Nedotýkajte sa zváracieho drôtu alebo silikónového tesnenia. Hrozí nebezpečenstvo popálenín.</w:t>
      </w:r>
    </w:p>
    <w:p w14:paraId="5D8DA6C0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Nepokúšajte sa odstrániť žiadnu tekutinu pomocou funkcie odsávania vzduchu.</w:t>
      </w:r>
    </w:p>
    <w:p w14:paraId="1E42EC64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Prístroj vždy odpojte od sieťovej zásuvky:</w:t>
      </w:r>
    </w:p>
    <w:p w14:paraId="08738D9A" w14:textId="77777777" w:rsidR="00974162" w:rsidRPr="00974162" w:rsidRDefault="00974162" w:rsidP="00974162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- v prípade poruchy prístroja,</w:t>
      </w:r>
    </w:p>
    <w:p w14:paraId="540BF52E" w14:textId="77777777" w:rsidR="00974162" w:rsidRPr="00974162" w:rsidRDefault="00974162" w:rsidP="00974162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- po použití prístroja,</w:t>
      </w:r>
    </w:p>
    <w:p w14:paraId="69C9D44E" w14:textId="77777777" w:rsidR="00974162" w:rsidRPr="00974162" w:rsidRDefault="00974162" w:rsidP="00974162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" w:eastAsia="Times New Roman" w:hAnsi="ArialNarrow" w:cs="Calibri"/>
          <w:b/>
          <w:bCs/>
          <w:color w:val="000000"/>
          <w:sz w:val="16"/>
          <w:szCs w:val="16"/>
          <w:lang w:val="sk-SK" w:eastAsia="cs-CZ"/>
        </w:rPr>
        <w:t>- pred čistením prístroja.</w:t>
      </w:r>
    </w:p>
    <w:p w14:paraId="7EE2921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Pri odpájaní spotrebiča od siete nikdy neťahajte za napájací kábel. Vždy uchopte zástrčku a vytiahnite ju.</w:t>
      </w:r>
    </w:p>
    <w:p w14:paraId="550A9F4B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lastRenderedPageBreak/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Zariadenie a napájací kábel chráňte pred horúcimi povrchmi, ako sú platne alebo otvorené ohne.</w:t>
      </w:r>
    </w:p>
    <w:p w14:paraId="138DE9AC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Výrobca nezodpovedá za škody spôsobené nesprávnym používaním pomôcky alebo nedodržaním týchto pokynov.</w:t>
      </w:r>
    </w:p>
    <w:p w14:paraId="464A34C4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Zariadenie je určené na použitie v domácnostiach a podobných prostrediach, ako sú:</w:t>
      </w:r>
    </w:p>
    <w:p w14:paraId="27D70F68" w14:textId="77777777" w:rsidR="00974162" w:rsidRPr="00974162" w:rsidRDefault="00974162" w:rsidP="00974162">
      <w:pPr>
        <w:spacing w:after="0" w:line="240" w:lineRule="auto"/>
        <w:ind w:left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- v obchodoch, kanceláriách a podobných pracovných prostrediach,</w:t>
      </w:r>
    </w:p>
    <w:p w14:paraId="0076D836" w14:textId="77777777" w:rsidR="00974162" w:rsidRPr="00974162" w:rsidRDefault="00974162" w:rsidP="00974162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- v rôznych pracovných prostrediach v poľnohospodárstve,</w:t>
      </w:r>
    </w:p>
    <w:p w14:paraId="6A513168" w14:textId="77777777" w:rsidR="00974162" w:rsidRPr="00974162" w:rsidRDefault="00974162" w:rsidP="00974162">
      <w:pPr>
        <w:spacing w:after="0" w:line="240" w:lineRule="auto"/>
        <w:ind w:left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- Použitie zákazníkmi v hoteloch, moteloch a podobných ubytovacích zariadeniach</w:t>
      </w:r>
    </w:p>
    <w:p w14:paraId="47E15FEA" w14:textId="77777777" w:rsidR="00974162" w:rsidRPr="00974162" w:rsidRDefault="00974162" w:rsidP="00974162">
      <w:pPr>
        <w:spacing w:after="0" w:line="240" w:lineRule="auto"/>
        <w:ind w:left="708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- nocľah s raňajkami v rodinnom ubytovaní,</w:t>
      </w:r>
    </w:p>
    <w:p w14:paraId="2C295FFD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Prerušovaná prevádzka prístroja</w:t>
      </w:r>
    </w:p>
    <w:p w14:paraId="4A54276E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Prístroj je určený na prerušované použitie v krátkych cykloch. Po každom cykle používania je potrebné nechať prístroj vychladnúť asi 30 sekúnd. Po celkovom 10 minútach používania nechajte prístroj 2 minúty vychladnúť, aby sa zabránilo prehriatiu spotrebiča.</w:t>
      </w:r>
    </w:p>
    <w:p w14:paraId="19797B7C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Znížiť</w:t>
      </w:r>
    </w:p>
    <w:p w14:paraId="6482F353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- môžete vystrihnúť vrecká alebo fóliu na požadovanú veľkosť Upozornenie: Rezná čepeľ je veľmi ostrá.</w:t>
      </w:r>
    </w:p>
    <w:p w14:paraId="0EBDA899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Príprava vriec</w:t>
      </w:r>
    </w:p>
    <w:p w14:paraId="1CF9A936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Pripravené jedlo vložte do vrecka.</w:t>
      </w:r>
    </w:p>
    <w:p w14:paraId="30DD35DD" w14:textId="77777777" w:rsidR="00974162" w:rsidRPr="00974162" w:rsidRDefault="00974162" w:rsidP="00974162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Skontrolujte, či je otvor vrecka úplne čistý a suchý.</w:t>
      </w:r>
    </w:p>
    <w:p w14:paraId="3168306F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Naplňte vrecko jedlom nie viac ako 5 cm pod okrajom vrecka.</w:t>
      </w:r>
    </w:p>
    <w:p w14:paraId="0516E14D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V prípade potreby môžete potraviny vysušiť kuchynskou utierkou.</w:t>
      </w:r>
    </w:p>
    <w:p w14:paraId="59CE0BAE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Prevádzka prístroja</w:t>
      </w:r>
    </w:p>
    <w:p w14:paraId="50A301B4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Príprava na zváranie</w:t>
      </w:r>
    </w:p>
    <w:p w14:paraId="18853B06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Zapojte zástrčku do sieťovej zásuvky.</w:t>
      </w:r>
    </w:p>
    <w:p w14:paraId="4A36067B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Na zapnutie zariadenia použite vypínač na zadnej strane prístroja.</w:t>
      </w:r>
    </w:p>
    <w:p w14:paraId="15A38A75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Pevne stlačte uvoľňovacie tlačidlá na pravej aj ľavej strane zariadenia a uvoľnite kryt zariadenia.</w:t>
      </w:r>
    </w:p>
    <w:p w14:paraId="3E0361F4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Otvorte kryt.</w:t>
      </w:r>
    </w:p>
    <w:p w14:paraId="22D1910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Vložte naplnené vrecko tak, aby sa spojilo s oboma spojovacími bodmi s otvoreným okrajom. Na mieste, kde sa otvor vrecka dotýka silikónového tesnenia, musí byť okraj vrecka čistý a hladký, bez záhybov.</w:t>
      </w:r>
    </w:p>
    <w:p w14:paraId="5CB49227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Zakryte veko prístroja.</w:t>
      </w:r>
    </w:p>
    <w:p w14:paraId="1657C44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Stlačte vonkajšie okraje veka nadol, kým nezačujete kliknutie na oboch stranách.</w:t>
      </w:r>
    </w:p>
    <w:p w14:paraId="40109C2C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Odsávanie a zváranie vzduchu</w:t>
      </w:r>
    </w:p>
    <w:p w14:paraId="5844246A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Stlačte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tlačidlo Vákuové a tesnenie</w:t>
      </w:r>
    </w:p>
    <w:p w14:paraId="4935EDF1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Pokiaľ je vzduch vysávaný z vrecka, rozsvieti sa indikátor svetla Hneď ako sa všetok vzduch vysaje z vrecka, otvor vrecka sa automaticky uzavrie zváraním. Rozsvieti sa indikátor rozsvietenia</w:t>
      </w:r>
    </w:p>
    <w:p w14:paraId="34F624EC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Akonáhle je celý proces dokončený, obe svetelné indikátory zídu a môžete vybrať tašku. Ak chcete vrecko vybrať, pevne stlačte uvoľňovacie tlačidlá a otvorte kryt.</w:t>
      </w:r>
    </w:p>
    <w:p w14:paraId="61F33A90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Ak chcete prerušiť celý proces,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stlačte tlačidlo Stop</w:t>
      </w:r>
    </w:p>
    <w:p w14:paraId="4B1A956E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eastAsia="cs-CZ"/>
        </w:rPr>
        <w:t> </w:t>
      </w:r>
    </w:p>
    <w:p w14:paraId="55E3851C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Len zváranie</w:t>
      </w:r>
    </w:p>
    <w:p w14:paraId="14766F72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Stlačte tlačidlo na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tesnenie</w:t>
      </w:r>
    </w:p>
    <w:p w14:paraId="1E9E2DF3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Pokiaľ je otvor vo vrecku zváraný, indikátor svetla</w:t>
      </w:r>
    </w:p>
    <w:p w14:paraId="35558C55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Akonáhle je proces zvárania je u konca, svetelný indikátor zhasne a môžete vybrať tašku. Ak chcete vrecko vybrať, pevne stlačte uvoľňovacie tlačidlá a otvorte kryt.</w:t>
      </w:r>
    </w:p>
    <w:p w14:paraId="2DF5768A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Ak chcete proces zvárania prerušiť,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stlačte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</w:t>
      </w: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tlačidlo Stop</w:t>
      </w:r>
    </w:p>
    <w:p w14:paraId="3CD167EC" w14:textId="77777777" w:rsidR="00974162" w:rsidRPr="00974162" w:rsidRDefault="00974162" w:rsidP="00974162">
      <w:pPr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eastAsia="cs-CZ"/>
        </w:rPr>
        <w:t> </w:t>
      </w:r>
    </w:p>
    <w:p w14:paraId="488C8FC4" w14:textId="77777777" w:rsidR="00974162" w:rsidRPr="00974162" w:rsidRDefault="00974162" w:rsidP="00974162">
      <w:pPr>
        <w:spacing w:after="0" w:line="240" w:lineRule="auto"/>
        <w:ind w:left="360"/>
        <w:rPr>
          <w:rFonts w:ascii="Calibri" w:eastAsia="Times New Roman" w:hAnsi="Calibri" w:cs="Calibri"/>
          <w:color w:val="000000"/>
          <w:lang w:val="sk-SK"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Tip:</w:t>
      </w:r>
      <w:r w:rsidRPr="00974162">
        <w:rPr>
          <w:rFonts w:ascii="Calibri" w:eastAsia="Times New Roman" w:hAnsi="Calibri" w:cs="Calibri"/>
          <w:b/>
          <w:bCs/>
          <w:color w:val="000000"/>
          <w:lang w:val="sk-SK" w:eastAsia="cs-CZ"/>
        </w:rPr>
        <w:t> 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Ak nájdete zvyšky kvapaliny pozdĺž kĺbu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vrecka, vytiahnite malé vrece, osušte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kĺb a nechajte vrecko zvárať znova.</w:t>
      </w:r>
    </w:p>
    <w:p w14:paraId="53743389" w14:textId="77777777" w:rsidR="00974162" w:rsidRPr="00974162" w:rsidRDefault="00974162" w:rsidP="00974162">
      <w:pPr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Poznámka:</w:t>
      </w:r>
      <w:r w:rsidRPr="00974162">
        <w:rPr>
          <w:rFonts w:ascii="Calibri" w:eastAsia="Times New Roman" w:hAnsi="Calibri" w:cs="Calibri"/>
          <w:b/>
          <w:bCs/>
          <w:color w:val="000000"/>
          <w:lang w:val="sk-SK" w:eastAsia="cs-CZ"/>
        </w:rPr>
        <w:t>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Otvor vrecka musí byť úplne suchý. To je jediný spôsob, ako zaručiť bezpečné, vzduchotesné zváranie vrecka.</w:t>
      </w:r>
    </w:p>
    <w:p w14:paraId="2BE9E6BD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Po každom zváranom cykle nechajte prístroj 20 sekúnd vychladnúť pred začatím nového cyklu. Zabránite tak predhriatiu zariadenia.</w:t>
      </w:r>
    </w:p>
    <w:p w14:paraId="47459D94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Po použití prístroj vždy vypnite a odpojte od siete.</w:t>
      </w:r>
    </w:p>
    <w:p w14:paraId="54BB0417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eastAsia="cs-CZ"/>
        </w:rPr>
        <w:t> </w:t>
      </w:r>
    </w:p>
    <w:p w14:paraId="2598D194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Skladovanie napájacieho kábla</w:t>
      </w:r>
    </w:p>
    <w:p w14:paraId="72ACF1D4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Na spodnej strane spotrebiča je miesto na navijak prípojného kábla.</w:t>
      </w:r>
    </w:p>
    <w:p w14:paraId="6FC654C3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Čistenie a starostlivosť</w:t>
      </w:r>
    </w:p>
    <w:p w14:paraId="26AEBBB2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Pred čistením prístroj vždy odpojte od siete.</w:t>
      </w:r>
    </w:p>
    <w:p w14:paraId="18636313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Prístroj nikdy nečistite vodou ani ho neponárajte do vody. Tým sa vyhnete riziku úrazu elektrickým prúdom.</w:t>
      </w:r>
    </w:p>
    <w:p w14:paraId="37DC875A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Vonkajší povrch spotrebiča môžete čistiť vlhkou, hladkou handričkou.</w:t>
      </w:r>
    </w:p>
    <w:p w14:paraId="22414B0F" w14:textId="77777777" w:rsidR="00974162" w:rsidRPr="00974162" w:rsidRDefault="00974162" w:rsidP="0097416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Symbol" w:eastAsia="Times New Roman" w:hAnsi="Symbol" w:cs="Calibri"/>
          <w:color w:val="000000"/>
          <w:sz w:val="16"/>
          <w:szCs w:val="16"/>
          <w:lang w:eastAsia="cs-CZ"/>
        </w:rPr>
        <w:t>·</w:t>
      </w:r>
      <w:r w:rsidRPr="009741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Pred čistením zváracieho drôtu a silikónového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> tesnenia z plastových zvyškov nechajte prístroj najprv </w:t>
      </w:r>
      <w:r w:rsidRPr="00974162">
        <w:rPr>
          <w:rFonts w:ascii="Calibri" w:eastAsia="Times New Roman" w:hAnsi="Calibri" w:cs="Calibri"/>
          <w:color w:val="000000"/>
          <w:sz w:val="16"/>
          <w:szCs w:val="16"/>
          <w:lang w:val="sk-SK" w:eastAsia="cs-CZ"/>
        </w:rPr>
        <w:t>vychladnúť a potom opatrne odstráňte zvyšok.</w:t>
      </w:r>
    </w:p>
    <w:p w14:paraId="3DE93D3D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b/>
          <w:bCs/>
          <w:color w:val="000000"/>
          <w:sz w:val="16"/>
          <w:szCs w:val="16"/>
          <w:lang w:val="sk-SK" w:eastAsia="cs-CZ"/>
        </w:rPr>
        <w:t>Náhradné tašky</w:t>
      </w:r>
    </w:p>
    <w:p w14:paraId="37DF2F3E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sz w:val="16"/>
          <w:szCs w:val="16"/>
          <w:lang w:val="sk-SK" w:eastAsia="cs-CZ"/>
        </w:rPr>
        <w:t>Ak chcete pracovať so zariadením, môžete použiť akékoľvek bežné vrecia vákuového filmu s textúrou na jednej strane. Tento druh povrchu umožňuje optimálnu extrakciu vzduchu. Šírka vrecka nesmie presiahnuť 28 cm.</w:t>
      </w:r>
    </w:p>
    <w:p w14:paraId="08242E73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Narrow-Bold" w:eastAsia="Times New Roman" w:hAnsi="ArialNarrow-Bold" w:cs="Calibri"/>
          <w:color w:val="000000"/>
          <w:lang w:val="sk-SK" w:eastAsia="cs-CZ"/>
        </w:rPr>
        <w:t>Vhodné náhradné tašky je možné</w:t>
      </w:r>
      <w:r w:rsidRPr="00974162">
        <w:rPr>
          <w:rFonts w:ascii="Calibri" w:eastAsia="Times New Roman" w:hAnsi="Calibri" w:cs="Calibri"/>
          <w:color w:val="000000"/>
          <w:lang w:val="sk-SK" w:eastAsia="cs-CZ"/>
        </w:rPr>
        <w:t xml:space="preserve"> získať v domácich predajniach tovaru alebo cez </w:t>
      </w:r>
      <w:proofErr w:type="spellStart"/>
      <w:r w:rsidRPr="00974162">
        <w:rPr>
          <w:rFonts w:ascii="Calibri" w:eastAsia="Times New Roman" w:hAnsi="Calibri" w:cs="Calibri"/>
          <w:color w:val="000000"/>
          <w:lang w:val="sk-SK" w:eastAsia="cs-CZ"/>
        </w:rPr>
        <w:t>severin</w:t>
      </w:r>
      <w:proofErr w:type="spellEnd"/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 </w:t>
      </w:r>
      <w:proofErr w:type="spellStart"/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>zu</w:t>
      </w:r>
      <w:proofErr w:type="spellEnd"/>
      <w:r w:rsidRPr="00974162">
        <w:rPr>
          <w:rFonts w:ascii="ArialNarrow" w:eastAsia="Times New Roman" w:hAnsi="ArialNarrow" w:cs="Calibri"/>
          <w:color w:val="000000"/>
          <w:sz w:val="16"/>
          <w:szCs w:val="16"/>
          <w:lang w:val="sk-SK" w:eastAsia="cs-CZ"/>
        </w:rPr>
        <w:t xml:space="preserve"> 3613 (tašky 16 x 25 cm), ZU 3614 (tašky 20 x 30 cm) e ZU 3616 (rolka 20 x 600 cm).</w:t>
      </w:r>
    </w:p>
    <w:p w14:paraId="6F16ABD8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lang w:eastAsia="cs-CZ"/>
        </w:rPr>
        <w:t> </w:t>
      </w:r>
    </w:p>
    <w:p w14:paraId="53CB74E7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Likvidáciu</w:t>
      </w:r>
    </w:p>
    <w:p w14:paraId="3F50B070" w14:textId="46C5ADAE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Calibri" w:eastAsia="Times New Roman" w:hAnsi="Calibri" w:cs="Calibri"/>
          <w:noProof/>
          <w:color w:val="000000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323F237D" wp14:editId="0833D02B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619125" cy="800100"/>
                <wp:effectExtent l="0" t="0" r="0" b="0"/>
                <wp:wrapSquare wrapText="bothSides"/>
                <wp:docPr id="1" name="Obdélní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91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9DEF9" id="Obdélník 1" o:spid="_x0000_s1026" style="position:absolute;margin-left:0;margin-top:0;width:48.75pt;height:63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Zariadenie označené týmto symbolom sa musí likvidovať oddelene od bežného komunálneho odpadu. Obsahujú cenné recyklovateľné materiály. Správna likvidácia výrobku vedie k ochrane životného prostredia a ľudského zdravia.</w:t>
      </w:r>
    </w:p>
    <w:p w14:paraId="158D8F75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Ak chcete získať ďalšie informácie o likvidácii výrobku, obráťte sa na miestny úrad alebo predajcu zariadení.</w:t>
      </w:r>
    </w:p>
    <w:p w14:paraId="72C53C04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eastAsia="cs-CZ"/>
        </w:rPr>
        <w:t> </w:t>
      </w:r>
    </w:p>
    <w:p w14:paraId="139C4E5B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b/>
          <w:bCs/>
          <w:color w:val="000000"/>
          <w:sz w:val="16"/>
          <w:szCs w:val="16"/>
          <w:lang w:val="sk-SK" w:eastAsia="cs-CZ"/>
        </w:rPr>
        <w:t>Záruka</w:t>
      </w:r>
    </w:p>
    <w:p w14:paraId="6E76B7EC" w14:textId="77777777" w:rsidR="00974162" w:rsidRPr="00974162" w:rsidRDefault="00974162" w:rsidP="00974162">
      <w:pPr>
        <w:spacing w:after="0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74162">
        <w:rPr>
          <w:rFonts w:ascii="Arial" w:eastAsia="Times New Roman" w:hAnsi="Arial" w:cs="Arial"/>
          <w:color w:val="000000"/>
          <w:sz w:val="16"/>
          <w:szCs w:val="16"/>
          <w:lang w:val="sk-SK" w:eastAsia="cs-CZ"/>
        </w:rPr>
        <w:t>Výrobok je zaručený pre materiálové chyby a výrobné chyby po dobu dvoch rokov odo dňa nadobudnutia.</w:t>
      </w:r>
    </w:p>
    <w:p w14:paraId="022357EC" w14:textId="77777777" w:rsidR="00EF144A" w:rsidRDefault="00EF144A"/>
    <w:sectPr w:rsidR="00EF1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62"/>
    <w:rsid w:val="00974162"/>
    <w:rsid w:val="00E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B0E70AC"/>
  <w15:chartTrackingRefBased/>
  <w15:docId w15:val="{C541CD75-B6F2-4631-8525-7410A56F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4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3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1061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iva.kinacova</cp:lastModifiedBy>
  <cp:revision>1</cp:revision>
  <dcterms:created xsi:type="dcterms:W3CDTF">2020-12-30T17:47:00Z</dcterms:created>
  <dcterms:modified xsi:type="dcterms:W3CDTF">2020-12-30T17:49:00Z</dcterms:modified>
</cp:coreProperties>
</file>