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7260" w14:textId="4D6A9250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>G20096 Kuchyňská váha</w:t>
      </w:r>
    </w:p>
    <w:p w14:paraId="3C7030D7" w14:textId="007AA5AC" w:rsidR="0017749E" w:rsidRPr="0017749E" w:rsidRDefault="0017749E" w:rsidP="0017749E">
      <w:r w:rsidRPr="0017749E">
        <w:t>Níže jsou uvedeny důležité pokyny týkající se instalace, používání a údržby.</w:t>
      </w:r>
      <w:r w:rsidRPr="0017749E">
        <w:br/>
        <w:t>Pečlivě si uschovejte tento návod pro případné další konzultace. Produkt používejte pouze způsobem uvedeným v tomto návodu k použití. Jakékoli jiné použití je považováno za nesprávné a nebezpečné. Výrobce proto nemůže být odpovědný za škody vzniklé nesprávným, chybným nebo nerozumným použitím.</w:t>
      </w:r>
      <w:r w:rsidRPr="0017749E">
        <w:br/>
        <w:t>Před použitím se ujistěte o nepoškozenosti přístroje. V případě pochybností jej nepoužívejte a obraťte se na servisní středisko.</w:t>
      </w:r>
      <w:r w:rsidRPr="0017749E">
        <w:br/>
        <w:t>Nenechávejte obalové materiály (plastové sáčky, polystyren, hřebíky, sponky apod.) na dosah dětí, protože představují potenciální nebezpečí; zároveň upozorňujeme, že tyto materiály je třeba likvidovat prostřednictvím tříděného odpadu.</w:t>
      </w:r>
      <w:r w:rsidRPr="0017749E">
        <w:br/>
        <w:t>V případě poruchy nebo špatné funkce přístroj nepoškozujte ani nezasahujte do něj. Pro případnou opravu se obraťte pouze na autorizované servisní centrum výrobce a požadujte použití originálních náhradních dílů. Nedodržení těchto pokynů může ohrozit bezpečnost přístroje a zrušit záruku.</w:t>
      </w:r>
    </w:p>
    <w:p w14:paraId="370E7A3B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Nepoužívejte ani se nedotýkejte přístroje mokrýma rukama.</w:t>
      </w:r>
    </w:p>
    <w:p w14:paraId="4173EE4B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Nevystavujte přístroj škodlivým povětrnostním vlivům, jako je déšť, vlhkost, mráz apod. Uchovávejte jej v suchých prostorách.</w:t>
      </w:r>
    </w:p>
    <w:p w14:paraId="17898A51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Nedovolte dětem nebo osobám bez dohledu přístroj používat.</w:t>
      </w:r>
    </w:p>
    <w:p w14:paraId="128BFB74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Umístěte váhu na rovný a stabilní povrch, aby bylo vážení přesné. Udržujte vzdálenost cca 2 metry od pracujících mikrovlnných trub. Ty mohou způsobit poruchy vlivem elektromagnetických interferencí.</w:t>
      </w:r>
    </w:p>
    <w:p w14:paraId="1F3A4332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Váhu uchovávejte mimo dosah dětí a daleko od zdrojů tepla a páry.</w:t>
      </w:r>
    </w:p>
    <w:p w14:paraId="19309588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 xml:space="preserve">Potraviny vždy </w:t>
      </w:r>
      <w:proofErr w:type="spellStart"/>
      <w:r w:rsidRPr="0017749E">
        <w:t>vážte</w:t>
      </w:r>
      <w:proofErr w:type="spellEnd"/>
      <w:r w:rsidRPr="0017749E">
        <w:t xml:space="preserve"> na miskách nebo v nádobách, nikdy přímo na váze. Nádoby na váhu pokládejte jemně. Nedodržení může vést ke zrušení záruky, pokud se poškodí vážicí plocha.</w:t>
      </w:r>
    </w:p>
    <w:p w14:paraId="77E53701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Po dokončení vážení vážicí plochu uvolněte.</w:t>
      </w:r>
    </w:p>
    <w:p w14:paraId="2F7C0ED6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Tlačítka stiskněte jemně pouze prsty.</w:t>
      </w:r>
    </w:p>
    <w:p w14:paraId="4551E9C1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Pokud se displej nezapne, pravděpodobně jsou vybitá baterie; zkontrolujte správné vložení a stav baterií.</w:t>
      </w:r>
    </w:p>
    <w:p w14:paraId="72816BEC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Není určeno pro komerční použití. Pouze pro domácí použití.</w:t>
      </w:r>
    </w:p>
    <w:p w14:paraId="6A1642A1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Neponořujte přístroj do vody ani jiných kapalin a zabraňte stříkání vody na něj; čistěte pouze vlhkým hadříkem.</w:t>
      </w:r>
    </w:p>
    <w:p w14:paraId="73070B1A" w14:textId="77777777" w:rsidR="0017749E" w:rsidRPr="0017749E" w:rsidRDefault="0017749E" w:rsidP="0017749E">
      <w:pPr>
        <w:numPr>
          <w:ilvl w:val="0"/>
          <w:numId w:val="1"/>
        </w:numPr>
      </w:pPr>
      <w:r w:rsidRPr="0017749E">
        <w:t>Nevystavujte přístroj nárazům, mohl by se poškodit. Nepoužívejte váhu jako podpůrnou plochu pro jiné předměty.</w:t>
      </w:r>
    </w:p>
    <w:p w14:paraId="7041E4DF" w14:textId="77777777" w:rsidR="0017749E" w:rsidRPr="0017749E" w:rsidRDefault="0017749E" w:rsidP="0017749E">
      <w:r w:rsidRPr="0017749E">
        <w:pict w14:anchorId="57B8FC54">
          <v:rect id="_x0000_i1085" style="width:0;height:1.5pt" o:hralign="center" o:hrstd="t" o:hr="t" fillcolor="#a0a0a0" stroked="f"/>
        </w:pict>
      </w:r>
    </w:p>
    <w:p w14:paraId="2AF625BD" w14:textId="77777777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>Popis dílů:</w:t>
      </w:r>
    </w:p>
    <w:p w14:paraId="40129EB3" w14:textId="77777777" w:rsidR="0017749E" w:rsidRPr="0017749E" w:rsidRDefault="0017749E" w:rsidP="0017749E">
      <w:pPr>
        <w:numPr>
          <w:ilvl w:val="0"/>
          <w:numId w:val="2"/>
        </w:numPr>
      </w:pPr>
      <w:r w:rsidRPr="0017749E">
        <w:t>Digitální displej</w:t>
      </w:r>
    </w:p>
    <w:p w14:paraId="255F071B" w14:textId="77777777" w:rsidR="0017749E" w:rsidRPr="0017749E" w:rsidRDefault="0017749E" w:rsidP="0017749E">
      <w:pPr>
        <w:numPr>
          <w:ilvl w:val="0"/>
          <w:numId w:val="2"/>
        </w:numPr>
      </w:pPr>
      <w:r w:rsidRPr="0017749E">
        <w:t>Tlačítko ON/OFF a TARA</w:t>
      </w:r>
    </w:p>
    <w:p w14:paraId="49A054A0" w14:textId="592A44BA" w:rsidR="0017749E" w:rsidRPr="0017749E" w:rsidRDefault="0017749E" w:rsidP="0017749E">
      <w:pPr>
        <w:numPr>
          <w:ilvl w:val="0"/>
          <w:numId w:val="2"/>
        </w:numPr>
      </w:pPr>
      <w:r w:rsidRPr="0017749E">
        <w:lastRenderedPageBreak/>
        <w:drawing>
          <wp:anchor distT="0" distB="0" distL="114300" distR="114300" simplePos="0" relativeHeight="251658240" behindDoc="0" locked="0" layoutInCell="1" allowOverlap="1" wp14:anchorId="448218C7" wp14:editId="2CE2B2BF">
            <wp:simplePos x="0" y="0"/>
            <wp:positionH relativeFrom="column">
              <wp:posOffset>3938905</wp:posOffset>
            </wp:positionH>
            <wp:positionV relativeFrom="paragraph">
              <wp:posOffset>0</wp:posOffset>
            </wp:positionV>
            <wp:extent cx="177927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276" y="21291"/>
                <wp:lineTo x="21276" y="0"/>
                <wp:lineTo x="0" y="0"/>
              </wp:wrapPolygon>
            </wp:wrapThrough>
            <wp:docPr id="418391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3919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749E">
        <w:t>Tlačítko pro změnu jednotek</w:t>
      </w:r>
      <w:r w:rsidRPr="0017749E">
        <w:rPr>
          <w:noProof/>
        </w:rPr>
        <w:t xml:space="preserve"> </w:t>
      </w:r>
    </w:p>
    <w:p w14:paraId="26DB5259" w14:textId="77777777" w:rsidR="0017749E" w:rsidRPr="0017749E" w:rsidRDefault="0017749E" w:rsidP="0017749E">
      <w:pPr>
        <w:numPr>
          <w:ilvl w:val="0"/>
          <w:numId w:val="2"/>
        </w:numPr>
      </w:pPr>
      <w:r w:rsidRPr="0017749E">
        <w:t>Vážicí plocha</w:t>
      </w:r>
    </w:p>
    <w:p w14:paraId="46F2DA1A" w14:textId="77777777" w:rsidR="0017749E" w:rsidRPr="0017749E" w:rsidRDefault="0017749E" w:rsidP="0017749E">
      <w:r w:rsidRPr="0017749E">
        <w:pict w14:anchorId="6EB4FE4D">
          <v:rect id="_x0000_i1086" style="width:0;height:1.5pt" o:hralign="center" o:hrstd="t" o:hr="t" fillcolor="#a0a0a0" stroked="f"/>
        </w:pict>
      </w:r>
    </w:p>
    <w:p w14:paraId="6DA5F301" w14:textId="77777777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>Vkládání baterií</w:t>
      </w:r>
    </w:p>
    <w:p w14:paraId="12686C38" w14:textId="77777777" w:rsidR="0017749E" w:rsidRPr="0017749E" w:rsidRDefault="0017749E" w:rsidP="0017749E">
      <w:r w:rsidRPr="0017749E">
        <w:t>Pod váhou je přihrádka na baterie. Váha vyžaduje 2 baterie AAA 1,5 V.</w:t>
      </w:r>
    </w:p>
    <w:p w14:paraId="4B0C67C0" w14:textId="77777777" w:rsidR="0017749E" w:rsidRPr="0017749E" w:rsidRDefault="0017749E" w:rsidP="0017749E">
      <w:pPr>
        <w:numPr>
          <w:ilvl w:val="0"/>
          <w:numId w:val="3"/>
        </w:numPr>
      </w:pPr>
      <w:r w:rsidRPr="0017749E">
        <w:t>Otevřete kryt zatáhnutím za pojistku.</w:t>
      </w:r>
    </w:p>
    <w:p w14:paraId="35F50E90" w14:textId="77777777" w:rsidR="0017749E" w:rsidRPr="0017749E" w:rsidRDefault="0017749E" w:rsidP="0017749E">
      <w:pPr>
        <w:numPr>
          <w:ilvl w:val="0"/>
          <w:numId w:val="3"/>
        </w:numPr>
      </w:pPr>
      <w:r w:rsidRPr="0017749E">
        <w:t>Vyjměte vybité baterie.</w:t>
      </w:r>
    </w:p>
    <w:p w14:paraId="153C6DAD" w14:textId="77777777" w:rsidR="0017749E" w:rsidRPr="0017749E" w:rsidRDefault="0017749E" w:rsidP="0017749E">
      <w:pPr>
        <w:numPr>
          <w:ilvl w:val="0"/>
          <w:numId w:val="3"/>
        </w:numPr>
      </w:pPr>
      <w:r w:rsidRPr="0017749E">
        <w:t>Vložte nové baterie podle označení polarity (+ a –) v přihrádce i na bateriích.</w:t>
      </w:r>
    </w:p>
    <w:p w14:paraId="4A4844A3" w14:textId="77777777" w:rsidR="0017749E" w:rsidRPr="0017749E" w:rsidRDefault="0017749E" w:rsidP="0017749E">
      <w:pPr>
        <w:numPr>
          <w:ilvl w:val="0"/>
          <w:numId w:val="3"/>
        </w:numPr>
      </w:pPr>
      <w:r w:rsidRPr="0017749E">
        <w:t>Zavřete kryt.</w:t>
      </w:r>
    </w:p>
    <w:p w14:paraId="517E034C" w14:textId="77777777" w:rsidR="0017749E" w:rsidRPr="0017749E" w:rsidRDefault="0017749E" w:rsidP="0017749E">
      <w:r w:rsidRPr="0017749E">
        <w:pict w14:anchorId="308CBD5F">
          <v:rect id="_x0000_i1087" style="width:0;height:1.5pt" o:hralign="center" o:hrstd="t" o:hr="t" fillcolor="#a0a0a0" stroked="f"/>
        </w:pict>
      </w:r>
    </w:p>
    <w:p w14:paraId="6A514B88" w14:textId="77777777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>Upozornění k bateriím</w:t>
      </w:r>
    </w:p>
    <w:p w14:paraId="4BCB80D7" w14:textId="77777777" w:rsidR="0017749E" w:rsidRPr="0017749E" w:rsidRDefault="0017749E" w:rsidP="0017749E">
      <w:pPr>
        <w:numPr>
          <w:ilvl w:val="0"/>
          <w:numId w:val="4"/>
        </w:numPr>
      </w:pPr>
      <w:r w:rsidRPr="0017749E">
        <w:t>Používejte vždy baterie AAA 1,5 V.</w:t>
      </w:r>
    </w:p>
    <w:p w14:paraId="591A892D" w14:textId="77777777" w:rsidR="0017749E" w:rsidRPr="0017749E" w:rsidRDefault="0017749E" w:rsidP="0017749E">
      <w:pPr>
        <w:numPr>
          <w:ilvl w:val="0"/>
          <w:numId w:val="4"/>
        </w:numPr>
      </w:pPr>
      <w:r w:rsidRPr="0017749E">
        <w:t>Dbejte na správné vložení baterií, jinak mohou unikat a poškodit váhu, což není kryto zárukou.</w:t>
      </w:r>
    </w:p>
    <w:p w14:paraId="6A0D71B7" w14:textId="77777777" w:rsidR="0017749E" w:rsidRPr="0017749E" w:rsidRDefault="0017749E" w:rsidP="0017749E">
      <w:pPr>
        <w:numPr>
          <w:ilvl w:val="0"/>
          <w:numId w:val="4"/>
        </w:numPr>
      </w:pPr>
      <w:r w:rsidRPr="0017749E">
        <w:t>Pokud přístroj delší dobu nepoužíváte, vyjměte baterie, aby se nevybily.</w:t>
      </w:r>
    </w:p>
    <w:p w14:paraId="20D068AD" w14:textId="77777777" w:rsidR="0017749E" w:rsidRPr="0017749E" w:rsidRDefault="0017749E" w:rsidP="0017749E">
      <w:pPr>
        <w:numPr>
          <w:ilvl w:val="0"/>
          <w:numId w:val="4"/>
        </w:numPr>
      </w:pPr>
      <w:r w:rsidRPr="0017749E">
        <w:t>Vybitou baterii nevyhazujte do běžného odpadu, ohně ani vody. Odevzdejte ji do sběrného místa pro baterie.</w:t>
      </w:r>
    </w:p>
    <w:p w14:paraId="764C7D9A" w14:textId="77777777" w:rsidR="0017749E" w:rsidRPr="0017749E" w:rsidRDefault="0017749E" w:rsidP="0017749E">
      <w:r w:rsidRPr="0017749E">
        <w:pict w14:anchorId="2249A07C">
          <v:rect id="_x0000_i1088" style="width:0;height:1.5pt" o:hralign="center" o:hrstd="t" o:hr="t" fillcolor="#a0a0a0" stroked="f"/>
        </w:pict>
      </w:r>
    </w:p>
    <w:p w14:paraId="6F7B6518" w14:textId="77777777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>Používání váhy</w:t>
      </w:r>
    </w:p>
    <w:p w14:paraId="6BE23623" w14:textId="77777777" w:rsidR="0017749E" w:rsidRPr="0017749E" w:rsidRDefault="0017749E" w:rsidP="0017749E">
      <w:r w:rsidRPr="0017749E">
        <w:t xml:space="preserve">Stiskněte tlačítko TARA (2), kdykoli chcete vynulovat zobrazenou hodnotu. To je nutné, pokud displej ukazuje hodnoty jiné než nula, i když na váze nic není, nebo chcete použít funkci </w:t>
      </w:r>
      <w:proofErr w:type="spellStart"/>
      <w:r w:rsidRPr="0017749E">
        <w:t>tarování</w:t>
      </w:r>
      <w:proofErr w:type="spellEnd"/>
      <w:r w:rsidRPr="0017749E">
        <w:t>. Po stisku tlačítka TARA chvíli počkejte.</w:t>
      </w:r>
    </w:p>
    <w:p w14:paraId="6043D69F" w14:textId="77777777" w:rsidR="0017749E" w:rsidRPr="0017749E" w:rsidRDefault="0017749E" w:rsidP="0017749E">
      <w:r w:rsidRPr="0017749E">
        <w:rPr>
          <w:b/>
          <w:bCs/>
        </w:rPr>
        <w:t>Normální vážení:</w:t>
      </w:r>
      <w:r w:rsidRPr="0017749E">
        <w:t xml:space="preserve"> Zapněte váhu tlačítkem TARA (2) a položte potraviny přímo na vážicí plochu.</w:t>
      </w:r>
    </w:p>
    <w:p w14:paraId="258D7FFC" w14:textId="77777777" w:rsidR="0017749E" w:rsidRPr="0017749E" w:rsidRDefault="0017749E" w:rsidP="0017749E">
      <w:r w:rsidRPr="0017749E">
        <w:rPr>
          <w:b/>
          <w:bCs/>
        </w:rPr>
        <w:t xml:space="preserve">Vážení s </w:t>
      </w:r>
      <w:proofErr w:type="spellStart"/>
      <w:r w:rsidRPr="0017749E">
        <w:rPr>
          <w:b/>
          <w:bCs/>
        </w:rPr>
        <w:t>tarou</w:t>
      </w:r>
      <w:proofErr w:type="spellEnd"/>
      <w:r w:rsidRPr="0017749E">
        <w:rPr>
          <w:b/>
          <w:bCs/>
        </w:rPr>
        <w:t>:</w:t>
      </w:r>
      <w:r w:rsidRPr="0017749E">
        <w:t xml:space="preserve"> Pro vážení tekutin, sypkých potravin, marmelády, mouky apod. použijte nádobu:</w:t>
      </w:r>
    </w:p>
    <w:p w14:paraId="4073A171" w14:textId="77777777" w:rsidR="0017749E" w:rsidRPr="0017749E" w:rsidRDefault="0017749E" w:rsidP="0017749E">
      <w:pPr>
        <w:numPr>
          <w:ilvl w:val="0"/>
          <w:numId w:val="5"/>
        </w:numPr>
      </w:pPr>
      <w:r w:rsidRPr="0017749E">
        <w:t>Zapněte váhu tlačítkem TARA (2).</w:t>
      </w:r>
    </w:p>
    <w:p w14:paraId="2F053D0D" w14:textId="77777777" w:rsidR="0017749E" w:rsidRPr="0017749E" w:rsidRDefault="0017749E" w:rsidP="0017749E">
      <w:pPr>
        <w:numPr>
          <w:ilvl w:val="0"/>
          <w:numId w:val="5"/>
        </w:numPr>
      </w:pPr>
      <w:r w:rsidRPr="0017749E">
        <w:t>Položte prázdnou nádobu na váhu a znovu stiskněte TARA (2), čímž vynulujete displej a nastavíte taru na hmotnost nádoby.</w:t>
      </w:r>
    </w:p>
    <w:p w14:paraId="7703DCC2" w14:textId="77777777" w:rsidR="0017749E" w:rsidRPr="0017749E" w:rsidRDefault="0017749E" w:rsidP="0017749E">
      <w:pPr>
        <w:numPr>
          <w:ilvl w:val="0"/>
          <w:numId w:val="5"/>
        </w:numPr>
      </w:pPr>
      <w:r w:rsidRPr="0017749E">
        <w:t>Následně naplňte nádobu potravinou a přečtěte si její hmotnost.</w:t>
      </w:r>
    </w:p>
    <w:p w14:paraId="6A38F1CA" w14:textId="77777777" w:rsidR="0017749E" w:rsidRPr="0017749E" w:rsidRDefault="0017749E" w:rsidP="0017749E">
      <w:r w:rsidRPr="0017749E">
        <w:t>Poznámka: Pokud zapnete váhu až po položení nádoby, není třeba taru nastavovat.</w:t>
      </w:r>
    </w:p>
    <w:p w14:paraId="25A0C134" w14:textId="77777777" w:rsidR="0017749E" w:rsidRPr="0017749E" w:rsidRDefault="0017749E" w:rsidP="0017749E">
      <w:r w:rsidRPr="0017749E">
        <w:pict w14:anchorId="7D9E66A5">
          <v:rect id="_x0000_i1089" style="width:0;height:1.5pt" o:hralign="center" o:hrstd="t" o:hr="t" fillcolor="#a0a0a0" stroked="f"/>
        </w:pict>
      </w:r>
    </w:p>
    <w:p w14:paraId="2320B42B" w14:textId="77777777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>Jednotky měření</w:t>
      </w:r>
    </w:p>
    <w:p w14:paraId="38ACAC04" w14:textId="77777777" w:rsidR="0017749E" w:rsidRPr="0017749E" w:rsidRDefault="0017749E" w:rsidP="0017749E">
      <w:r w:rsidRPr="0017749E">
        <w:t>Tlačítkem UNIT (3) lze přepínat mezi gramy (g), uncemi (oz) a mililitry (ml).</w:t>
      </w:r>
    </w:p>
    <w:p w14:paraId="534FD97D" w14:textId="77777777" w:rsidR="0017749E" w:rsidRPr="0017749E" w:rsidRDefault="0017749E" w:rsidP="0017749E">
      <w:r w:rsidRPr="0017749E">
        <w:pict w14:anchorId="40D4D196">
          <v:rect id="_x0000_i1090" style="width:0;height:1.5pt" o:hralign="center" o:hrstd="t" o:hr="t" fillcolor="#a0a0a0" stroked="f"/>
        </w:pict>
      </w:r>
    </w:p>
    <w:p w14:paraId="3957678D" w14:textId="77777777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lastRenderedPageBreak/>
        <w:t>Překročení maximální hmotnosti</w:t>
      </w:r>
    </w:p>
    <w:p w14:paraId="692C6F93" w14:textId="77777777" w:rsidR="0017749E" w:rsidRPr="0017749E" w:rsidRDefault="0017749E" w:rsidP="0017749E">
      <w:r w:rsidRPr="0017749E">
        <w:t>Váha zvládne vážit až do 15 kg. Při překročení se na displeji zobrazí „</w:t>
      </w:r>
      <w:proofErr w:type="spellStart"/>
      <w:r w:rsidRPr="0017749E">
        <w:t>O_Ld</w:t>
      </w:r>
      <w:proofErr w:type="spellEnd"/>
      <w:r w:rsidRPr="0017749E">
        <w:t>“. Přetížení může váhu poškodit. Dodržujte limit 15 kg.</w:t>
      </w:r>
    </w:p>
    <w:p w14:paraId="68C1550F" w14:textId="77777777" w:rsidR="0017749E" w:rsidRPr="0017749E" w:rsidRDefault="0017749E" w:rsidP="0017749E">
      <w:r w:rsidRPr="0017749E">
        <w:pict w14:anchorId="3F7934E5">
          <v:rect id="_x0000_i1091" style="width:0;height:1.5pt" o:hralign="center" o:hrstd="t" o:hr="t" fillcolor="#a0a0a0" stroked="f"/>
        </w:pict>
      </w:r>
    </w:p>
    <w:p w14:paraId="5BE9078D" w14:textId="77777777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>Indikace vybitých baterií</w:t>
      </w:r>
    </w:p>
    <w:p w14:paraId="15D383AB" w14:textId="77777777" w:rsidR="0017749E" w:rsidRPr="0017749E" w:rsidRDefault="0017749E" w:rsidP="0017749E">
      <w:r w:rsidRPr="0017749E">
        <w:t>Při vybití baterií se na displeji zobrazí „</w:t>
      </w:r>
      <w:proofErr w:type="spellStart"/>
      <w:r w:rsidRPr="0017749E">
        <w:t>Lo</w:t>
      </w:r>
      <w:proofErr w:type="spellEnd"/>
      <w:r w:rsidRPr="0017749E">
        <w:t>“ a váha se automaticky vypne. Vyměňte baterie podle návodu.</w:t>
      </w:r>
    </w:p>
    <w:p w14:paraId="6E6EE99F" w14:textId="77777777" w:rsidR="0017749E" w:rsidRPr="0017749E" w:rsidRDefault="0017749E" w:rsidP="0017749E">
      <w:r w:rsidRPr="0017749E">
        <w:pict w14:anchorId="27EF0105">
          <v:rect id="_x0000_i1092" style="width:0;height:1.5pt" o:hralign="center" o:hrstd="t" o:hr="t" fillcolor="#a0a0a0" stroked="f"/>
        </w:pict>
      </w:r>
    </w:p>
    <w:p w14:paraId="300562F0" w14:textId="77777777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>Vypínání</w:t>
      </w:r>
    </w:p>
    <w:p w14:paraId="59B1537F" w14:textId="77777777" w:rsidR="0017749E" w:rsidRPr="0017749E" w:rsidRDefault="0017749E" w:rsidP="0017749E">
      <w:pPr>
        <w:numPr>
          <w:ilvl w:val="0"/>
          <w:numId w:val="6"/>
        </w:numPr>
      </w:pPr>
      <w:r w:rsidRPr="0017749E">
        <w:t>Automatické: váha se vypne po 120 sekundách nečinnosti (s nákladem nebo bez).</w:t>
      </w:r>
    </w:p>
    <w:p w14:paraId="02DD25D4" w14:textId="77777777" w:rsidR="0017749E" w:rsidRPr="0017749E" w:rsidRDefault="0017749E" w:rsidP="0017749E">
      <w:pPr>
        <w:numPr>
          <w:ilvl w:val="0"/>
          <w:numId w:val="6"/>
        </w:numPr>
      </w:pPr>
      <w:r w:rsidRPr="0017749E">
        <w:t>Manuální: podržte tlačítko TARA (2) po dobu 2 sekund.</w:t>
      </w:r>
    </w:p>
    <w:p w14:paraId="7900DEB3" w14:textId="77777777" w:rsidR="0017749E" w:rsidRPr="0017749E" w:rsidRDefault="0017749E" w:rsidP="0017749E">
      <w:r w:rsidRPr="0017749E">
        <w:pict w14:anchorId="1706EFC4">
          <v:rect id="_x0000_i1093" style="width:0;height:1.5pt" o:hralign="center" o:hrstd="t" o:hr="t" fillcolor="#a0a0a0" stroked="f"/>
        </w:pict>
      </w:r>
    </w:p>
    <w:p w14:paraId="316C6B12" w14:textId="77777777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>Čištění</w:t>
      </w:r>
    </w:p>
    <w:p w14:paraId="27546DA1" w14:textId="77777777" w:rsidR="0017749E" w:rsidRPr="0017749E" w:rsidRDefault="0017749E" w:rsidP="0017749E">
      <w:r w:rsidRPr="0017749E">
        <w:t>Čistěte pouze vlhkým a měkkým hadříkem bez abrazivních čisticích prostředků, aby nedošlo k poškození povrchu.</w:t>
      </w:r>
    </w:p>
    <w:p w14:paraId="6CFE7607" w14:textId="77777777" w:rsidR="0017749E" w:rsidRPr="0017749E" w:rsidRDefault="0017749E" w:rsidP="0017749E">
      <w:r w:rsidRPr="0017749E">
        <w:pict w14:anchorId="0028E89B">
          <v:rect id="_x0000_i1094" style="width:0;height:1.5pt" o:hralign="center" o:hrstd="t" o:hr="t" fillcolor="#a0a0a0" stroked="f"/>
        </w:pict>
      </w:r>
    </w:p>
    <w:p w14:paraId="7902E1C0" w14:textId="77777777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>Technické parametry</w:t>
      </w:r>
    </w:p>
    <w:p w14:paraId="7E9B82A6" w14:textId="77777777" w:rsidR="0017749E" w:rsidRPr="0017749E" w:rsidRDefault="0017749E" w:rsidP="0017749E">
      <w:pPr>
        <w:numPr>
          <w:ilvl w:val="0"/>
          <w:numId w:val="7"/>
        </w:numPr>
      </w:pPr>
      <w:r w:rsidRPr="0017749E">
        <w:t>Napájení: DC 3 V (2× AAA baterie)</w:t>
      </w:r>
    </w:p>
    <w:p w14:paraId="2EF01CE8" w14:textId="77777777" w:rsidR="0017749E" w:rsidRPr="0017749E" w:rsidRDefault="0017749E" w:rsidP="0017749E">
      <w:pPr>
        <w:numPr>
          <w:ilvl w:val="0"/>
          <w:numId w:val="7"/>
        </w:numPr>
      </w:pPr>
      <w:r w:rsidRPr="0017749E">
        <w:t>Maximální váha: 15 kg, dělení: 1 g</w:t>
      </w:r>
    </w:p>
    <w:p w14:paraId="4C91BAD6" w14:textId="77777777" w:rsidR="0017749E" w:rsidRPr="0017749E" w:rsidRDefault="0017749E" w:rsidP="0017749E">
      <w:pPr>
        <w:numPr>
          <w:ilvl w:val="0"/>
          <w:numId w:val="7"/>
        </w:numPr>
      </w:pPr>
      <w:r w:rsidRPr="0017749E">
        <w:t>Funkce: Tara a změna jednotek</w:t>
      </w:r>
    </w:p>
    <w:p w14:paraId="1A29D030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F3F72"/>
    <w:multiLevelType w:val="multilevel"/>
    <w:tmpl w:val="8092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4A2041"/>
    <w:multiLevelType w:val="multilevel"/>
    <w:tmpl w:val="0F52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F541D"/>
    <w:multiLevelType w:val="multilevel"/>
    <w:tmpl w:val="474E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316A0"/>
    <w:multiLevelType w:val="multilevel"/>
    <w:tmpl w:val="6422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C70E6A"/>
    <w:multiLevelType w:val="multilevel"/>
    <w:tmpl w:val="324C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071967"/>
    <w:multiLevelType w:val="multilevel"/>
    <w:tmpl w:val="67D2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8D2257"/>
    <w:multiLevelType w:val="multilevel"/>
    <w:tmpl w:val="11E4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5244626">
    <w:abstractNumId w:val="3"/>
  </w:num>
  <w:num w:numId="2" w16cid:durableId="831215859">
    <w:abstractNumId w:val="0"/>
  </w:num>
  <w:num w:numId="3" w16cid:durableId="990910548">
    <w:abstractNumId w:val="2"/>
  </w:num>
  <w:num w:numId="4" w16cid:durableId="202518864">
    <w:abstractNumId w:val="5"/>
  </w:num>
  <w:num w:numId="5" w16cid:durableId="2085956349">
    <w:abstractNumId w:val="6"/>
  </w:num>
  <w:num w:numId="6" w16cid:durableId="619727330">
    <w:abstractNumId w:val="4"/>
  </w:num>
  <w:num w:numId="7" w16cid:durableId="643433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9E"/>
    <w:rsid w:val="0017749E"/>
    <w:rsid w:val="00516E0D"/>
    <w:rsid w:val="00A43137"/>
    <w:rsid w:val="00E9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E956"/>
  <w15:chartTrackingRefBased/>
  <w15:docId w15:val="{1B2C6B0D-23B4-4B0E-808B-98F295BB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7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7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7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7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7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7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7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7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7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7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7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7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749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749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74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74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74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74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7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7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7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7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7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74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74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749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7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749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74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2025-08-18T10:02:00Z</dcterms:created>
  <dcterms:modified xsi:type="dcterms:W3CDTF">2025-08-18T10:03:00Z</dcterms:modified>
</cp:coreProperties>
</file>