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D9E3" w14:textId="6EBC4D05" w:rsidR="009A16F9" w:rsidRDefault="00B62E7A">
      <w:r w:rsidRPr="00B62E7A">
        <w:drawing>
          <wp:inline distT="0" distB="0" distL="0" distR="0" wp14:anchorId="48E3A995" wp14:editId="5ECAEB46">
            <wp:extent cx="5760720" cy="5440045"/>
            <wp:effectExtent l="0" t="0" r="0" b="8255"/>
            <wp:docPr id="8922523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523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4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7FCF" w14:textId="77777777" w:rsidR="00B62E7A" w:rsidRDefault="00B62E7A"/>
    <w:p w14:paraId="722FF838" w14:textId="77777777" w:rsidR="00B62E7A" w:rsidRPr="00B62E7A" w:rsidRDefault="00B62E7A" w:rsidP="00B62E7A">
      <w:r w:rsidRPr="00B62E7A">
        <w:t>Fritéza na horký vzduch 4 l</w:t>
      </w:r>
      <w:r w:rsidRPr="00B62E7A">
        <w:br/>
        <w:t>Vážený zákazníku,</w:t>
      </w:r>
      <w:r w:rsidRPr="00B62E7A">
        <w:br/>
        <w:t>Před použitím přístroje si pečlivě přečtěte následující pokyny a uchovejte tento návod pro další použití. Přístroj smí používat pouze osoby, které jsou s těmito pokyny seznámeny.</w:t>
      </w:r>
    </w:p>
    <w:p w14:paraId="3552659E" w14:textId="77777777" w:rsidR="00B62E7A" w:rsidRPr="00B62E7A" w:rsidRDefault="00B62E7A" w:rsidP="00B62E7A">
      <w:r w:rsidRPr="00B62E7A">
        <w:t>Připojení k elektrické síti</w:t>
      </w:r>
      <w:r w:rsidRPr="00B62E7A">
        <w:br/>
        <w:t>Přístroj by měl být připojen pouze do uzemněné zásuvky, která je instalována v souladu s platnými předpisy.</w:t>
      </w:r>
      <w:r w:rsidRPr="00B62E7A">
        <w:br/>
        <w:t>Ujistěte se, že napětí odpovídá hodnotě uvedené na štítku přístroje.</w:t>
      </w:r>
      <w:r w:rsidRPr="00B62E7A">
        <w:br/>
        <w:t>Tento výrobek splňuje všechny platné směrnice CE.</w:t>
      </w:r>
    </w:p>
    <w:p w14:paraId="3511402E" w14:textId="77777777" w:rsidR="00B62E7A" w:rsidRPr="00B62E7A" w:rsidRDefault="00B62E7A" w:rsidP="00B62E7A">
      <w:r w:rsidRPr="00B62E7A">
        <w:t>Seznámení s přístrojem</w:t>
      </w:r>
    </w:p>
    <w:p w14:paraId="71D8001F" w14:textId="77777777" w:rsidR="00B62E7A" w:rsidRPr="00B62E7A" w:rsidRDefault="00B62E7A" w:rsidP="00B62E7A">
      <w:pPr>
        <w:numPr>
          <w:ilvl w:val="0"/>
          <w:numId w:val="1"/>
        </w:numPr>
      </w:pPr>
      <w:r w:rsidRPr="00B62E7A">
        <w:t>Displej ovládání</w:t>
      </w:r>
    </w:p>
    <w:p w14:paraId="0689962F" w14:textId="77777777" w:rsidR="00B62E7A" w:rsidRPr="00B62E7A" w:rsidRDefault="00B62E7A" w:rsidP="00B62E7A">
      <w:pPr>
        <w:numPr>
          <w:ilvl w:val="0"/>
          <w:numId w:val="1"/>
        </w:numPr>
      </w:pPr>
      <w:r w:rsidRPr="00B62E7A">
        <w:t>Obal (kryt)</w:t>
      </w:r>
    </w:p>
    <w:p w14:paraId="6753325C" w14:textId="77777777" w:rsidR="00B62E7A" w:rsidRPr="00B62E7A" w:rsidRDefault="00B62E7A" w:rsidP="00B62E7A">
      <w:pPr>
        <w:numPr>
          <w:ilvl w:val="0"/>
          <w:numId w:val="1"/>
        </w:numPr>
      </w:pPr>
      <w:r w:rsidRPr="00B62E7A">
        <w:lastRenderedPageBreak/>
        <w:t>Rukojeť / fritovací koš</w:t>
      </w:r>
    </w:p>
    <w:p w14:paraId="7DBFD07B" w14:textId="77777777" w:rsidR="00B62E7A" w:rsidRPr="00B62E7A" w:rsidRDefault="00B62E7A" w:rsidP="00B62E7A">
      <w:pPr>
        <w:numPr>
          <w:ilvl w:val="0"/>
          <w:numId w:val="1"/>
        </w:numPr>
      </w:pPr>
      <w:r w:rsidRPr="00B62E7A">
        <w:t>Fritovací koš</w:t>
      </w:r>
    </w:p>
    <w:p w14:paraId="42ADEF73" w14:textId="77777777" w:rsidR="00B62E7A" w:rsidRPr="00B62E7A" w:rsidRDefault="00B62E7A" w:rsidP="00B62E7A">
      <w:pPr>
        <w:numPr>
          <w:ilvl w:val="0"/>
          <w:numId w:val="1"/>
        </w:numPr>
      </w:pPr>
      <w:r w:rsidRPr="00B62E7A">
        <w:t>Štítek s typovými údaji (spodní strana přístroje)</w:t>
      </w:r>
    </w:p>
    <w:p w14:paraId="25C7F6DB" w14:textId="77777777" w:rsidR="00B62E7A" w:rsidRPr="00B62E7A" w:rsidRDefault="00B62E7A" w:rsidP="00B62E7A">
      <w:pPr>
        <w:numPr>
          <w:ilvl w:val="0"/>
          <w:numId w:val="1"/>
        </w:numPr>
      </w:pPr>
      <w:r w:rsidRPr="00B62E7A">
        <w:t>Napájecí kabel s vidlicí</w:t>
      </w:r>
    </w:p>
    <w:p w14:paraId="0355EE81" w14:textId="77777777" w:rsidR="00B62E7A" w:rsidRPr="00B62E7A" w:rsidRDefault="00B62E7A" w:rsidP="00B62E7A">
      <w:r w:rsidRPr="00B62E7A">
        <w:t>Důležité bezpečnostní pokyny</w:t>
      </w:r>
      <w:r w:rsidRPr="00B62E7A">
        <w:br/>
        <w:t xml:space="preserve">∙ Aby nedošlo k nebezpečí a aby byly dodrženy bezpečnostní předpisy, jakékoli opravy přístroje a napájecího kabelu smí provádět pouze náš servis. V případě potřeby oprav kontaktujte náš zákaznický servis telefonicky nebo e-mailem (adresy servisu najdete v záručním listě nebo na </w:t>
      </w:r>
      <w:hyperlink r:id="rId6" w:history="1">
        <w:r w:rsidRPr="00B62E7A">
          <w:rPr>
            <w:rStyle w:val="Hypertextovodkaz"/>
          </w:rPr>
          <w:t>www.severin.de</w:t>
        </w:r>
      </w:hyperlink>
      <w:r w:rsidRPr="00B62E7A">
        <w:t>).</w:t>
      </w:r>
      <w:r w:rsidRPr="00B62E7A">
        <w:br/>
        <w:t>∙ Před čištěním přístroje se ujistěte, že je odpojen od elektrické sítě a úplně vychladl.</w:t>
      </w:r>
      <w:r w:rsidRPr="00B62E7A">
        <w:br/>
        <w:t>∙ Aby nedošlo k úrazu elektrickým proudem, nečistěte vnější část přístroje ani napájecí kabel vodou a nevkládejte je do vody.</w:t>
      </w:r>
      <w:r w:rsidRPr="00B62E7A">
        <w:br/>
        <w:t>∙ Odnímatelné části čistěte po každém použití v horké vodě a důkladně osušte.</w:t>
      </w:r>
      <w:r w:rsidRPr="00B62E7A">
        <w:br/>
        <w:t>∙ Podrobné pokyny k čištění najdete v kapitole Čištění a péče.</w:t>
      </w:r>
      <w:r w:rsidRPr="00B62E7A">
        <w:br/>
        <w:t>∙ Přístroj není určen k ovládání pomocí externího časovače nebo samostatného dálkového ovládání.</w:t>
      </w:r>
      <w:r w:rsidRPr="00B62E7A">
        <w:br/>
        <w:t>∙ Umístěte přístroj na stabilní, tepelně odolný povrch, který je odolný proti polití a skvrnám, a zajistěte dostatečný prostor kolem něj.</w:t>
      </w:r>
      <w:r w:rsidRPr="00B62E7A">
        <w:br/>
        <w:t>∙ Upozornění! Nebezpečí popálení! Výstražné symboly „Horký povrch“ na otvoru koše a na větracích otvorech vzadu upozorňují na nebezpečí popálení.</w:t>
      </w:r>
      <w:r w:rsidRPr="00B62E7A">
        <w:br/>
        <w:t>∙ Pokud držák koše není nasazen, nikdy nedávejte ruce do otevřeného přístroje.</w:t>
      </w:r>
      <w:r w:rsidRPr="00B62E7A">
        <w:br/>
        <w:t>∙ Z větracích otvorů na zadní straně přístroje a při vyjmutí držáku koše uniká horká pára. Nedávejte ruce ani se neohýbejte nad přístroj!</w:t>
      </w:r>
      <w:r w:rsidRPr="00B62E7A">
        <w:br/>
        <w:t>∙ Jídlo i fritovací koš jsou horké. Koš držte pouze za rukojeť. Nechte jídlo před dotykem mírně vychladnout.</w:t>
      </w:r>
      <w:r w:rsidRPr="00B62E7A">
        <w:br/>
        <w:t>∙ Fritovací koš pokládejte pouze na tepelně odolné povrchy.</w:t>
      </w:r>
      <w:r w:rsidRPr="00B62E7A">
        <w:br/>
        <w:t>∙ Tento přístroj je určen pro domácí nebo obdobné použití, například:</w:t>
      </w:r>
    </w:p>
    <w:p w14:paraId="12AB6E28" w14:textId="77777777" w:rsidR="00B62E7A" w:rsidRPr="00B62E7A" w:rsidRDefault="00B62E7A" w:rsidP="00B62E7A">
      <w:pPr>
        <w:numPr>
          <w:ilvl w:val="0"/>
          <w:numId w:val="2"/>
        </w:numPr>
      </w:pPr>
      <w:r w:rsidRPr="00B62E7A">
        <w:t>kuchyně zaměstnanců v obchodech, kancelářích a podobných pracovních prostředích,</w:t>
      </w:r>
    </w:p>
    <w:p w14:paraId="55ADBD36" w14:textId="77777777" w:rsidR="00B62E7A" w:rsidRPr="00B62E7A" w:rsidRDefault="00B62E7A" w:rsidP="00B62E7A">
      <w:pPr>
        <w:numPr>
          <w:ilvl w:val="0"/>
          <w:numId w:val="2"/>
        </w:numPr>
      </w:pPr>
      <w:r w:rsidRPr="00B62E7A">
        <w:t>zemědělská pracovní prostředí,</w:t>
      </w:r>
    </w:p>
    <w:p w14:paraId="0540A1CE" w14:textId="77777777" w:rsidR="00B62E7A" w:rsidRPr="00B62E7A" w:rsidRDefault="00B62E7A" w:rsidP="00B62E7A">
      <w:pPr>
        <w:numPr>
          <w:ilvl w:val="0"/>
          <w:numId w:val="2"/>
        </w:numPr>
      </w:pPr>
      <w:r w:rsidRPr="00B62E7A">
        <w:t>zákazníky v hotelech, motelech apod.,</w:t>
      </w:r>
    </w:p>
    <w:p w14:paraId="1B8BFF81" w14:textId="77777777" w:rsidR="00B62E7A" w:rsidRPr="00B62E7A" w:rsidRDefault="00B62E7A" w:rsidP="00B62E7A">
      <w:pPr>
        <w:numPr>
          <w:ilvl w:val="0"/>
          <w:numId w:val="2"/>
        </w:numPr>
      </w:pPr>
      <w:r w:rsidRPr="00B62E7A">
        <w:t xml:space="preserve">v prostředí typu </w:t>
      </w:r>
      <w:proofErr w:type="spellStart"/>
      <w:r w:rsidRPr="00B62E7A">
        <w:t>bed</w:t>
      </w:r>
      <w:proofErr w:type="spellEnd"/>
      <w:r w:rsidRPr="00B62E7A">
        <w:t xml:space="preserve"> and </w:t>
      </w:r>
      <w:proofErr w:type="spellStart"/>
      <w:r w:rsidRPr="00B62E7A">
        <w:t>breakfast</w:t>
      </w:r>
      <w:proofErr w:type="spellEnd"/>
      <w:r w:rsidRPr="00B62E7A">
        <w:t>.</w:t>
      </w:r>
      <w:r w:rsidRPr="00B62E7A">
        <w:br/>
        <w:t>∙ Děti do 8 let nesmí přístroj obsluhovat.</w:t>
      </w:r>
      <w:r w:rsidRPr="00B62E7A">
        <w:br/>
        <w:t>∙ Starší děti od 8 let mohou přístroj používat pouze pod stálým dohledem.</w:t>
      </w:r>
      <w:r w:rsidRPr="00B62E7A">
        <w:br/>
        <w:t>∙ Přístroj mohou používat osoby se sníženými fyzickými, smyslovými nebo duševními schopnostmi nebo bez zkušeností a znalostí, pokud jsou pod dohledem nebo byly poučeny o bezpečném používání a rizicích.</w:t>
      </w:r>
      <w:r w:rsidRPr="00B62E7A">
        <w:br/>
        <w:t>∙ Dětem není dovoleno si s přístrojem hrát.</w:t>
      </w:r>
      <w:r w:rsidRPr="00B62E7A">
        <w:br/>
      </w:r>
      <w:r w:rsidRPr="00B62E7A">
        <w:lastRenderedPageBreak/>
        <w:t>∙ Děti nesmí provádět čištění nebo údržbu bez dozoru.</w:t>
      </w:r>
      <w:r w:rsidRPr="00B62E7A">
        <w:br/>
        <w:t>∙ Děti do 8 let musí být u přístroje a jeho kabelu během provozu i chladnutí vzdáleny.</w:t>
      </w:r>
      <w:r w:rsidRPr="00B62E7A">
        <w:br/>
        <w:t>∙ Pozor: Uchovávejte obalové materiály mimo dosah dětí – představují riziko, např. udušení.</w:t>
      </w:r>
      <w:r w:rsidRPr="00B62E7A">
        <w:br/>
        <w:t>∙ Přístroj během provozu nenechávejte bez dozoru.</w:t>
      </w:r>
      <w:r w:rsidRPr="00B62E7A">
        <w:br/>
        <w:t>∙ Při každém použití zkontrolujte tělo přístroje, napájecí kabel a příslušenství na poškození. Pokud byl přístroj např. upuštěn nebo byl na kabel vyvinut nadměrný tlak, nepoužívejte jej – i neviditelné poškození může ovlivnit bezpečnost provozu. V takovém případě kontaktujte servis.</w:t>
      </w:r>
      <w:r w:rsidRPr="00B62E7A">
        <w:br/>
        <w:t>∙ Nepokládejte přístroj pod závěsné skříňky, předměty, přímo ke zdi nebo do rohu.</w:t>
      </w:r>
      <w:r w:rsidRPr="00B62E7A">
        <w:br/>
        <w:t>∙ Dodržujte minimální vzdálenost 15 cm ze všech stran a alespoň 30 cm mezi zadní stranou přístroje a ostatními předměty.</w:t>
      </w:r>
      <w:r w:rsidRPr="00B62E7A">
        <w:br/>
        <w:t>∙ Umístěte přístroj tak, aby výdech vzduchu vzadu nesměroval na předměty citlivé na teplo, tuk nebo vlhkost (tapety, skla, nábytek apod.).</w:t>
      </w:r>
      <w:r w:rsidRPr="00B62E7A">
        <w:br/>
        <w:t>∙ Zajistěte, aby v okolí nebyly hořlavé materiály.</w:t>
      </w:r>
      <w:r w:rsidRPr="00B62E7A">
        <w:br/>
        <w:t>∙ Pozor: Nezakrývejte větrací otvory.</w:t>
      </w:r>
      <w:r w:rsidRPr="00B62E7A">
        <w:br/>
        <w:t xml:space="preserve">∙ Při použití pečicího papíru nebo alobalu jej </w:t>
      </w:r>
      <w:proofErr w:type="spellStart"/>
      <w:r w:rsidRPr="00B62E7A">
        <w:t>zatěžte</w:t>
      </w:r>
      <w:proofErr w:type="spellEnd"/>
      <w:r w:rsidRPr="00B62E7A">
        <w:t xml:space="preserve"> dostatečným množstvím jídla, aby se nedotýkal topných těles, což by mohlo způsobit jeho vznícení. Používání pečicího papíru nebo alobalu nedoporučujeme.</w:t>
      </w:r>
      <w:r w:rsidRPr="00B62E7A">
        <w:br/>
        <w:t>∙ Pozor: Nedotýkejte se přístroje ani kabelu, pokud jsou horké, a neumisťujte kabel na horké části přístroje. Kabel nesmí volně viset a musí být mimo dosah horkých částí.</w:t>
      </w:r>
      <w:r w:rsidRPr="00B62E7A">
        <w:br/>
        <w:t>∙ Nechte přístroj dostatečně vychladnout před jeho přemístěním.</w:t>
      </w:r>
      <w:r w:rsidRPr="00B62E7A">
        <w:br/>
        <w:t>∙ Vždy vytáhněte vidlici ze zásuvky:</w:t>
      </w:r>
    </w:p>
    <w:p w14:paraId="64D5BD05" w14:textId="77777777" w:rsidR="00B62E7A" w:rsidRPr="00B62E7A" w:rsidRDefault="00B62E7A" w:rsidP="00B62E7A">
      <w:pPr>
        <w:numPr>
          <w:ilvl w:val="0"/>
          <w:numId w:val="2"/>
        </w:numPr>
      </w:pPr>
      <w:r w:rsidRPr="00B62E7A">
        <w:t>po použití,</w:t>
      </w:r>
    </w:p>
    <w:p w14:paraId="76C15BC1" w14:textId="77777777" w:rsidR="00B62E7A" w:rsidRPr="00B62E7A" w:rsidRDefault="00B62E7A" w:rsidP="00B62E7A">
      <w:pPr>
        <w:numPr>
          <w:ilvl w:val="0"/>
          <w:numId w:val="2"/>
        </w:numPr>
      </w:pPr>
      <w:r w:rsidRPr="00B62E7A">
        <w:t>při závadě,</w:t>
      </w:r>
    </w:p>
    <w:p w14:paraId="72E9ED60" w14:textId="77777777" w:rsidR="00B62E7A" w:rsidRPr="00B62E7A" w:rsidRDefault="00B62E7A" w:rsidP="00B62E7A">
      <w:pPr>
        <w:numPr>
          <w:ilvl w:val="0"/>
          <w:numId w:val="2"/>
        </w:numPr>
      </w:pPr>
      <w:r w:rsidRPr="00B62E7A">
        <w:t>před čištěním přístroje.</w:t>
      </w:r>
      <w:r w:rsidRPr="00B62E7A">
        <w:br/>
        <w:t>∙ Při vytahování vidlice nikdy netahejte za kabel, ale držte přímo vidlici.</w:t>
      </w:r>
      <w:r w:rsidRPr="00B62E7A">
        <w:br/>
        <w:t>∙ Nikdy se nedotýkejte vidlice mokrýma rukama.</w:t>
      </w:r>
      <w:r w:rsidRPr="00B62E7A">
        <w:br/>
        <w:t>∙ Používejte pouze plastové nebo dřevěné nástroje, kovové kuchyňské náčiní může poškrábat povrch koše.</w:t>
      </w:r>
      <w:r w:rsidRPr="00B62E7A">
        <w:br/>
        <w:t>∙ Za škody způsobené nesprávným použitím nebo nedodržením pokynů neneseme odpovědnost.</w:t>
      </w:r>
    </w:p>
    <w:p w14:paraId="13447C3B" w14:textId="77777777" w:rsidR="00B62E7A" w:rsidRPr="00B62E7A" w:rsidRDefault="00B62E7A" w:rsidP="00B62E7A">
      <w:r w:rsidRPr="00B62E7A">
        <w:t>Účel použití</w:t>
      </w:r>
      <w:r w:rsidRPr="00B62E7A">
        <w:br/>
        <w:t>∙ Tento přístroj smí být používán pouze k přípravě jídla. Jakékoli jiné použití je nevhodné a může vést k úrazu nebo škodám na majetku.</w:t>
      </w:r>
      <w:r w:rsidRPr="00B62E7A">
        <w:br/>
        <w:t>∙ Na rozdíl od klasických fritéz není určen k použití s olejem nebo tukem.</w:t>
      </w:r>
      <w:r w:rsidRPr="00B62E7A">
        <w:br/>
        <w:t>∙ Používejte pouze v interiéru.</w:t>
      </w:r>
      <w:r w:rsidRPr="00B62E7A">
        <w:br/>
        <w:t>∙ Přístroj nesmí být používán k ohřevu vody.</w:t>
      </w:r>
    </w:p>
    <w:p w14:paraId="455E9CC1" w14:textId="77777777" w:rsidR="00B62E7A" w:rsidRPr="00B62E7A" w:rsidRDefault="00B62E7A" w:rsidP="00B62E7A">
      <w:r w:rsidRPr="00B62E7A">
        <w:lastRenderedPageBreak/>
        <w:t>Před prvním použitím</w:t>
      </w:r>
      <w:r w:rsidRPr="00B62E7A">
        <w:br/>
        <w:t>∙ Před prvním použitím odstraňte veškeré obalové materiály a samolepky. Neodstraňujte identifikační štítek.</w:t>
      </w:r>
      <w:r w:rsidRPr="00B62E7A">
        <w:br/>
        <w:t>∙ Přístroj vyčistěte podle pokynů v kapitole Čištění a péče.</w:t>
      </w:r>
      <w:r w:rsidRPr="00B62E7A">
        <w:br/>
        <w:t>∙ Přístroj zahřejte s vloženým fritovacím košem na 200 °C po dobu 30 minut bez jídla, aby se odstranil zápach nového přístroje (viz manuální nastavení času a teploty).</w:t>
      </w:r>
      <w:r w:rsidRPr="00B62E7A">
        <w:br/>
        <w:t>∙ Zajistěte dostatečné větrání otevřením oken nebo balkónových dveří.</w:t>
      </w:r>
      <w:r w:rsidRPr="00B62E7A">
        <w:br/>
        <w:t>∙ Poté opakujte čistění podle pokynů v kapitole Čištění a péče.</w:t>
      </w:r>
    </w:p>
    <w:p w14:paraId="59B0703A" w14:textId="77777777" w:rsidR="00B62E7A" w:rsidRPr="00B62E7A" w:rsidRDefault="00B62E7A" w:rsidP="00B62E7A">
      <w:r w:rsidRPr="00B62E7A">
        <w:t>Režim pohotovosti</w:t>
      </w:r>
      <w:r w:rsidRPr="00B62E7A">
        <w:br/>
        <w:t>∙ Pokud přístroj není používán a do cca 30 sekund není stisknuto žádné tlačítko, automaticky přejde do režimu pohotovosti.</w:t>
      </w:r>
    </w:p>
    <w:p w14:paraId="60CE5249" w14:textId="7F135B6E" w:rsidR="00B62E7A" w:rsidRDefault="00B62E7A" w:rsidP="00B62E7A">
      <w:r w:rsidRPr="00B62E7A">
        <w:t>Displej ovládání</w:t>
      </w:r>
      <w:r w:rsidRPr="00B62E7A">
        <w:br/>
        <w:t>∙ Displej slouží k zapnutí a vypnutí přístroje a k výběru jednotlivých funkcí. Vybrané funkce se rozsvítí nebo blikají.</w:t>
      </w:r>
      <w:r w:rsidRPr="00B62E7A">
        <w:br/>
        <w:t xml:space="preserve">∙ Pro výběr automatických programů nejprve stiskněte tlačítko </w:t>
      </w:r>
      <w:r>
        <w:t>MENU</w:t>
      </w:r>
      <w:r w:rsidRPr="00B62E7A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6"/>
        <w:gridCol w:w="3889"/>
      </w:tblGrid>
      <w:tr w:rsidR="00B62E7A" w14:paraId="5EAB4362" w14:textId="77777777" w:rsidTr="00B62E7A">
        <w:trPr>
          <w:trHeight w:val="518"/>
        </w:trPr>
        <w:tc>
          <w:tcPr>
            <w:tcW w:w="1776" w:type="dxa"/>
          </w:tcPr>
          <w:p w14:paraId="02A9903C" w14:textId="6E6B6C99" w:rsidR="00B62E7A" w:rsidRDefault="00B62E7A" w:rsidP="00B62E7A">
            <w:r w:rsidRPr="00B62E7A">
              <w:drawing>
                <wp:inline distT="0" distB="0" distL="0" distR="0" wp14:anchorId="2A322417" wp14:editId="42AFDDF3">
                  <wp:extent cx="609600" cy="487680"/>
                  <wp:effectExtent l="0" t="0" r="0" b="7620"/>
                  <wp:docPr id="63717123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17123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908" cy="488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3F09FC69" w14:textId="77777777" w:rsidR="00B62E7A" w:rsidRDefault="00B62E7A" w:rsidP="00B62E7A"/>
          <w:p w14:paraId="3E0EF3C9" w14:textId="005459E9" w:rsidR="00B62E7A" w:rsidRDefault="00B62E7A" w:rsidP="00B62E7A">
            <w:r w:rsidRPr="00B62E7A">
              <w:t>Tlačítka pro výběr vyšší / nižší teploty</w:t>
            </w:r>
          </w:p>
        </w:tc>
      </w:tr>
      <w:tr w:rsidR="00B62E7A" w14:paraId="3F8A8A2E" w14:textId="77777777" w:rsidTr="00B62E7A">
        <w:trPr>
          <w:trHeight w:val="657"/>
        </w:trPr>
        <w:tc>
          <w:tcPr>
            <w:tcW w:w="1776" w:type="dxa"/>
          </w:tcPr>
          <w:p w14:paraId="373BA16B" w14:textId="38A536A8" w:rsidR="00B62E7A" w:rsidRDefault="00B62E7A" w:rsidP="00B62E7A">
            <w:r w:rsidRPr="00B62E7A">
              <w:drawing>
                <wp:inline distT="0" distB="0" distL="0" distR="0" wp14:anchorId="352EA58C" wp14:editId="6D96DB9E">
                  <wp:extent cx="631189" cy="480060"/>
                  <wp:effectExtent l="0" t="0" r="0" b="0"/>
                  <wp:docPr id="149946701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46701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353" cy="48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05AC56CC" w14:textId="0D46158E" w:rsidR="00B62E7A" w:rsidRDefault="00B62E7A" w:rsidP="00B62E7A">
            <w:r w:rsidRPr="00B62E7A">
              <w:t>Tlačítka pro zvýšení / snížení času</w:t>
            </w:r>
          </w:p>
        </w:tc>
      </w:tr>
      <w:tr w:rsidR="00B62E7A" w14:paraId="5254EEA3" w14:textId="77777777" w:rsidTr="00B62E7A">
        <w:tc>
          <w:tcPr>
            <w:tcW w:w="1776" w:type="dxa"/>
          </w:tcPr>
          <w:p w14:paraId="698C8F5F" w14:textId="4342ABE6" w:rsidR="00B62E7A" w:rsidRDefault="00B62E7A" w:rsidP="00B62E7A">
            <w:r w:rsidRPr="00B62E7A">
              <w:drawing>
                <wp:inline distT="0" distB="0" distL="0" distR="0" wp14:anchorId="6FC962FB" wp14:editId="6A1B598F">
                  <wp:extent cx="760850" cy="411480"/>
                  <wp:effectExtent l="0" t="0" r="1270" b="7620"/>
                  <wp:docPr id="184242483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42483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160" cy="412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50651EA1" w14:textId="650A097E" w:rsidR="00B62E7A" w:rsidRDefault="00B62E7A" w:rsidP="00B62E7A">
            <w:r w:rsidRPr="00B62E7A">
              <w:t>Tlačítko pro výběr automatických programů</w:t>
            </w:r>
          </w:p>
        </w:tc>
      </w:tr>
      <w:tr w:rsidR="00B62E7A" w14:paraId="3C141DC6" w14:textId="77777777" w:rsidTr="00B62E7A">
        <w:tc>
          <w:tcPr>
            <w:tcW w:w="1776" w:type="dxa"/>
          </w:tcPr>
          <w:p w14:paraId="0C4313F9" w14:textId="3D9A0964" w:rsidR="00B62E7A" w:rsidRDefault="00B62E7A" w:rsidP="00B62E7A">
            <w:r w:rsidRPr="00B62E7A">
              <w:drawing>
                <wp:inline distT="0" distB="0" distL="0" distR="0" wp14:anchorId="5967073C" wp14:editId="5755C734">
                  <wp:extent cx="545669" cy="495300"/>
                  <wp:effectExtent l="0" t="0" r="6985" b="0"/>
                  <wp:docPr id="130113370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13370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83" cy="49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0461EED5" w14:textId="538A7CCE" w:rsidR="00B62E7A" w:rsidRDefault="00B62E7A" w:rsidP="00B62E7A">
            <w:r w:rsidRPr="00B62E7A">
              <w:t>Tlačítko zapnutí / vypnutí</w:t>
            </w:r>
          </w:p>
        </w:tc>
      </w:tr>
      <w:tr w:rsidR="00B62E7A" w14:paraId="2AAA117D" w14:textId="77777777" w:rsidTr="00B62E7A">
        <w:tc>
          <w:tcPr>
            <w:tcW w:w="1776" w:type="dxa"/>
          </w:tcPr>
          <w:p w14:paraId="2FD70402" w14:textId="6CC12282" w:rsidR="00B62E7A" w:rsidRDefault="00B62E7A" w:rsidP="00B62E7A">
            <w:r w:rsidRPr="00B62E7A">
              <w:drawing>
                <wp:inline distT="0" distB="0" distL="0" distR="0" wp14:anchorId="4855C159" wp14:editId="74AA6BD9">
                  <wp:extent cx="550718" cy="403860"/>
                  <wp:effectExtent l="0" t="0" r="1905" b="0"/>
                  <wp:docPr id="155749445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49445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58" cy="40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66C18F79" w14:textId="666447D9" w:rsidR="00B62E7A" w:rsidRDefault="00B62E7A" w:rsidP="00B62E7A">
            <w:r w:rsidRPr="00B62E7A">
              <w:t>Tlačítko start / stop</w:t>
            </w:r>
          </w:p>
        </w:tc>
      </w:tr>
      <w:tr w:rsidR="00B62E7A" w14:paraId="33A6D98C" w14:textId="77777777" w:rsidTr="00B62E7A">
        <w:tc>
          <w:tcPr>
            <w:tcW w:w="1776" w:type="dxa"/>
          </w:tcPr>
          <w:p w14:paraId="47375377" w14:textId="2DC8C114" w:rsidR="00B62E7A" w:rsidRDefault="00B62E7A" w:rsidP="00B62E7A">
            <w:r w:rsidRPr="00B62E7A">
              <w:drawing>
                <wp:inline distT="0" distB="0" distL="0" distR="0" wp14:anchorId="09A3F4AF" wp14:editId="40D5C7FC">
                  <wp:extent cx="585837" cy="411480"/>
                  <wp:effectExtent l="0" t="0" r="5080" b="7620"/>
                  <wp:docPr id="209951041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51041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86" cy="41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3089DB17" w14:textId="78276BC7" w:rsidR="00B62E7A" w:rsidRDefault="00B62E7A" w:rsidP="00B62E7A">
            <w:r w:rsidRPr="00B62E7A">
              <w:t>Displej teploty v °C</w:t>
            </w:r>
          </w:p>
        </w:tc>
      </w:tr>
      <w:tr w:rsidR="00B62E7A" w14:paraId="453110F0" w14:textId="77777777" w:rsidTr="00B62E7A">
        <w:tc>
          <w:tcPr>
            <w:tcW w:w="1776" w:type="dxa"/>
          </w:tcPr>
          <w:p w14:paraId="6B44DD84" w14:textId="41D189E0" w:rsidR="00B62E7A" w:rsidRDefault="00B62E7A" w:rsidP="00B62E7A">
            <w:r w:rsidRPr="00B62E7A">
              <w:drawing>
                <wp:inline distT="0" distB="0" distL="0" distR="0" wp14:anchorId="1EA32188" wp14:editId="3E224DD8">
                  <wp:extent cx="784860" cy="414232"/>
                  <wp:effectExtent l="0" t="0" r="0" b="5080"/>
                  <wp:docPr id="101402610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02610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859" cy="41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4BF305C4" w14:textId="458C74A6" w:rsidR="00B62E7A" w:rsidRDefault="00B62E7A" w:rsidP="00B62E7A">
            <w:r w:rsidRPr="00B62E7A">
              <w:t>Displej času v minutách</w:t>
            </w:r>
          </w:p>
        </w:tc>
      </w:tr>
      <w:tr w:rsidR="00B62E7A" w14:paraId="7A78D877" w14:textId="77777777" w:rsidTr="00B62E7A">
        <w:tc>
          <w:tcPr>
            <w:tcW w:w="1776" w:type="dxa"/>
          </w:tcPr>
          <w:p w14:paraId="06638DC6" w14:textId="10ADF9D9" w:rsidR="00B62E7A" w:rsidRDefault="00B62E7A" w:rsidP="00B62E7A">
            <w:r w:rsidRPr="00B62E7A">
              <w:drawing>
                <wp:inline distT="0" distB="0" distL="0" distR="0" wp14:anchorId="7D56BC97" wp14:editId="5C2E12EC">
                  <wp:extent cx="411480" cy="397042"/>
                  <wp:effectExtent l="0" t="0" r="7620" b="3175"/>
                  <wp:docPr id="64464701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64701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74" cy="39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34429C74" w14:textId="78E3CA12" w:rsidR="00B62E7A" w:rsidRDefault="00B62E7A" w:rsidP="00B62E7A">
            <w:r w:rsidRPr="00B62E7A">
              <w:t>Displej času v hodinách</w:t>
            </w:r>
          </w:p>
        </w:tc>
      </w:tr>
      <w:tr w:rsidR="00B62E7A" w14:paraId="527CC6FD" w14:textId="77777777" w:rsidTr="00B62E7A">
        <w:tc>
          <w:tcPr>
            <w:tcW w:w="1776" w:type="dxa"/>
          </w:tcPr>
          <w:p w14:paraId="31EB0867" w14:textId="597B44B9" w:rsidR="00B62E7A" w:rsidRPr="00B62E7A" w:rsidRDefault="00B62E7A" w:rsidP="00B62E7A">
            <w:r w:rsidRPr="00B62E7A">
              <w:drawing>
                <wp:inline distT="0" distB="0" distL="0" distR="0" wp14:anchorId="6908635E" wp14:editId="62D0E735">
                  <wp:extent cx="480060" cy="488482"/>
                  <wp:effectExtent l="0" t="0" r="0" b="6985"/>
                  <wp:docPr id="56787369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87369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566" cy="488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20AE1C34" w14:textId="0D2F9568" w:rsidR="00B62E7A" w:rsidRDefault="00B62E7A" w:rsidP="00B62E7A">
            <w:r w:rsidRPr="00B62E7A">
              <w:t>Na displeji je zobrazeno předehřívání</w:t>
            </w:r>
          </w:p>
        </w:tc>
      </w:tr>
      <w:tr w:rsidR="00B62E7A" w14:paraId="7A5E8C49" w14:textId="77777777" w:rsidTr="00B62E7A">
        <w:tc>
          <w:tcPr>
            <w:tcW w:w="1776" w:type="dxa"/>
          </w:tcPr>
          <w:p w14:paraId="170FACE5" w14:textId="22F2E8AD" w:rsidR="00B62E7A" w:rsidRPr="00B62E7A" w:rsidRDefault="00B62E7A" w:rsidP="00B62E7A">
            <w:r w:rsidRPr="00B62E7A">
              <w:drawing>
                <wp:inline distT="0" distB="0" distL="0" distR="0" wp14:anchorId="5BD4F150" wp14:editId="7E7555BC">
                  <wp:extent cx="746760" cy="384255"/>
                  <wp:effectExtent l="0" t="0" r="0" b="0"/>
                  <wp:docPr id="203059781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59781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986" cy="386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4F689665" w14:textId="47807EC5" w:rsidR="00B62E7A" w:rsidRDefault="002158C4" w:rsidP="00B62E7A">
            <w:r w:rsidRPr="002158C4">
              <w:t>Tlačítko pro zmraženou pizzu</w:t>
            </w:r>
          </w:p>
        </w:tc>
      </w:tr>
      <w:tr w:rsidR="00B62E7A" w14:paraId="63378603" w14:textId="77777777" w:rsidTr="00B62E7A">
        <w:tc>
          <w:tcPr>
            <w:tcW w:w="1776" w:type="dxa"/>
          </w:tcPr>
          <w:p w14:paraId="7581002E" w14:textId="40FF6754" w:rsidR="00B62E7A" w:rsidRPr="00B62E7A" w:rsidRDefault="00B62E7A" w:rsidP="00B62E7A">
            <w:r w:rsidRPr="00B62E7A">
              <w:drawing>
                <wp:inline distT="0" distB="0" distL="0" distR="0" wp14:anchorId="212BCB8C" wp14:editId="7F103D13">
                  <wp:extent cx="693420" cy="357009"/>
                  <wp:effectExtent l="0" t="0" r="0" b="5080"/>
                  <wp:docPr id="22041588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41588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633" cy="35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70F0DC12" w14:textId="670CE157" w:rsidR="00B62E7A" w:rsidRDefault="002158C4" w:rsidP="00B62E7A">
            <w:r w:rsidRPr="002158C4">
              <w:t>Tlačítko pro čerstvou pizzu</w:t>
            </w:r>
          </w:p>
        </w:tc>
      </w:tr>
      <w:tr w:rsidR="00B62E7A" w14:paraId="7CF4E166" w14:textId="77777777" w:rsidTr="00B62E7A">
        <w:tc>
          <w:tcPr>
            <w:tcW w:w="1776" w:type="dxa"/>
          </w:tcPr>
          <w:p w14:paraId="091554A1" w14:textId="6FB96F50" w:rsidR="00B62E7A" w:rsidRDefault="00B62E7A" w:rsidP="00B62E7A">
            <w:r w:rsidRPr="00B62E7A">
              <w:drawing>
                <wp:inline distT="0" distB="0" distL="0" distR="0" wp14:anchorId="37F03837" wp14:editId="173E6551">
                  <wp:extent cx="662940" cy="380698"/>
                  <wp:effectExtent l="0" t="0" r="3810" b="635"/>
                  <wp:docPr id="30313196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13196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62" cy="382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125C60A9" w14:textId="2BF45CB6" w:rsidR="00B62E7A" w:rsidRDefault="002158C4" w:rsidP="00B62E7A">
            <w:r w:rsidRPr="002158C4">
              <w:t>Tlačítko zapnutí / vypnutí světla</w:t>
            </w:r>
          </w:p>
        </w:tc>
      </w:tr>
      <w:tr w:rsidR="00B62E7A" w14:paraId="6860F706" w14:textId="77777777" w:rsidTr="00B62E7A">
        <w:tc>
          <w:tcPr>
            <w:tcW w:w="1776" w:type="dxa"/>
          </w:tcPr>
          <w:p w14:paraId="5977F420" w14:textId="47F07C85" w:rsidR="00B62E7A" w:rsidRDefault="00B62E7A" w:rsidP="00B62E7A">
            <w:r w:rsidRPr="00B62E7A">
              <w:lastRenderedPageBreak/>
              <w:drawing>
                <wp:inline distT="0" distB="0" distL="0" distR="0" wp14:anchorId="6FE5CAB6" wp14:editId="0760F8A4">
                  <wp:extent cx="739140" cy="509504"/>
                  <wp:effectExtent l="0" t="0" r="3810" b="5080"/>
                  <wp:docPr id="36746725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46725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141" cy="512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9" w:type="dxa"/>
          </w:tcPr>
          <w:p w14:paraId="69DD4305" w14:textId="3268C24B" w:rsidR="00B62E7A" w:rsidRDefault="002158C4" w:rsidP="00B62E7A">
            <w:r w:rsidRPr="002158C4">
              <w:t>Displej automatických programů</w:t>
            </w:r>
          </w:p>
        </w:tc>
      </w:tr>
    </w:tbl>
    <w:p w14:paraId="0CA00022" w14:textId="77777777" w:rsidR="00B62E7A" w:rsidRDefault="00B62E7A"/>
    <w:p w14:paraId="5901F4D3" w14:textId="77777777" w:rsidR="002158C4" w:rsidRPr="002158C4" w:rsidRDefault="002158C4" w:rsidP="002158C4">
      <w:r w:rsidRPr="002158C4">
        <w:t>Příprava přístroje</w:t>
      </w:r>
    </w:p>
    <w:p w14:paraId="3B1A33A5" w14:textId="77777777" w:rsidR="002158C4" w:rsidRPr="002158C4" w:rsidRDefault="002158C4" w:rsidP="002158C4">
      <w:pPr>
        <w:numPr>
          <w:ilvl w:val="0"/>
          <w:numId w:val="3"/>
        </w:numPr>
      </w:pPr>
      <w:r w:rsidRPr="002158C4">
        <w:t>Vždy umístěte přístroj na suchý, rovný, neklouzavý a tepelně odolný povrch, který není poškozený gumovými nožičkami.</w:t>
      </w:r>
    </w:p>
    <w:p w14:paraId="773C177B" w14:textId="77777777" w:rsidR="002158C4" w:rsidRPr="002158C4" w:rsidRDefault="002158C4" w:rsidP="002158C4">
      <w:pPr>
        <w:numPr>
          <w:ilvl w:val="0"/>
          <w:numId w:val="3"/>
        </w:numPr>
      </w:pPr>
      <w:r w:rsidRPr="002158C4">
        <w:t>Připravte si jídlo, které budete smažit horkým vzduchem.</w:t>
      </w:r>
    </w:p>
    <w:p w14:paraId="575DC204" w14:textId="77777777" w:rsidR="002158C4" w:rsidRPr="002158C4" w:rsidRDefault="002158C4" w:rsidP="002158C4">
      <w:pPr>
        <w:numPr>
          <w:ilvl w:val="0"/>
          <w:numId w:val="3"/>
        </w:numPr>
      </w:pPr>
      <w:r w:rsidRPr="002158C4">
        <w:t>Vyjměte fritovací koš.</w:t>
      </w:r>
    </w:p>
    <w:p w14:paraId="42E908DE" w14:textId="77777777" w:rsidR="002158C4" w:rsidRPr="002158C4" w:rsidRDefault="002158C4" w:rsidP="002158C4">
      <w:pPr>
        <w:numPr>
          <w:ilvl w:val="0"/>
          <w:numId w:val="3"/>
        </w:numPr>
      </w:pPr>
      <w:r w:rsidRPr="002158C4">
        <w:t>Naplňte jídlo do fritovacího koše. Značku „MAX“ nesmíte překročit.</w:t>
      </w:r>
    </w:p>
    <w:p w14:paraId="0105F855" w14:textId="77777777" w:rsidR="002158C4" w:rsidRPr="002158C4" w:rsidRDefault="002158C4" w:rsidP="002158C4">
      <w:pPr>
        <w:numPr>
          <w:ilvl w:val="0"/>
          <w:numId w:val="3"/>
        </w:numPr>
      </w:pPr>
      <w:r w:rsidRPr="002158C4">
        <w:t>Vložte fritovací koš zpět do fritézy s nízkým obsahem tuku.</w:t>
      </w:r>
    </w:p>
    <w:p w14:paraId="5D147386" w14:textId="77777777" w:rsidR="002158C4" w:rsidRPr="002158C4" w:rsidRDefault="002158C4" w:rsidP="002158C4">
      <w:r w:rsidRPr="002158C4">
        <w:t>Zapnutí přístroje</w:t>
      </w:r>
    </w:p>
    <w:p w14:paraId="74A0C0AE" w14:textId="77777777" w:rsidR="002158C4" w:rsidRPr="002158C4" w:rsidRDefault="002158C4" w:rsidP="002158C4">
      <w:pPr>
        <w:numPr>
          <w:ilvl w:val="0"/>
          <w:numId w:val="4"/>
        </w:numPr>
      </w:pPr>
      <w:r w:rsidRPr="002158C4">
        <w:t>Zapojte napájecí kabel do zásuvky. Na displeji se na krátkou dobu rozsvítí všechny ikony a uslyšíte krátký zvukový signál. Tlačítko volby bliká.</w:t>
      </w:r>
    </w:p>
    <w:p w14:paraId="560CD92F" w14:textId="77777777" w:rsidR="002158C4" w:rsidRPr="002158C4" w:rsidRDefault="002158C4" w:rsidP="002158C4">
      <w:pPr>
        <w:numPr>
          <w:ilvl w:val="0"/>
          <w:numId w:val="4"/>
        </w:numPr>
      </w:pPr>
      <w:r w:rsidRPr="002158C4">
        <w:t>Klepněte na tlačítko volby. Na displeji se objeví možnosti nastavení času a teploty vaření.</w:t>
      </w:r>
      <w:r w:rsidRPr="002158C4">
        <w:br/>
        <w:t>Pozor! Pokud je přístroj po zapnutí nečinný, přejde do pohotovostního režimu. Pro opuštění pohotovostního režimu nejprve ručně nastavte čas a teplotu vaření.</w:t>
      </w:r>
    </w:p>
    <w:p w14:paraId="45F4B139" w14:textId="77777777" w:rsidR="002158C4" w:rsidRPr="002158C4" w:rsidRDefault="002158C4" w:rsidP="002158C4">
      <w:r w:rsidRPr="002158C4">
        <w:t>Zrušení procesu vaření před uplynutím časovače:</w:t>
      </w:r>
      <w:r w:rsidRPr="002158C4">
        <w:br/>
        <w:t>Stiskněte a držte tlačítko volby přibližně 3 sekundy.</w:t>
      </w:r>
      <w:r w:rsidRPr="002158C4">
        <w:br/>
        <w:t>Ventilátor bude po vypnutí přístroje ještě chvíli pracovat.</w:t>
      </w:r>
      <w:r w:rsidRPr="002158C4">
        <w:br/>
        <w:t>Během této doby nelze upravovat žádná další nastavení.</w:t>
      </w:r>
      <w:r w:rsidRPr="002158C4">
        <w:br/>
        <w:t>Pozor! Stisknutím tlačítka volby se zapíná a vypíná osvětlení, které vám umožní kontrolovat jídlo přes průzor.</w:t>
      </w:r>
    </w:p>
    <w:p w14:paraId="573FA6AE" w14:textId="77777777" w:rsidR="002158C4" w:rsidRPr="002158C4" w:rsidRDefault="002158C4" w:rsidP="002158C4">
      <w:r w:rsidRPr="002158C4">
        <w:t>Použití automatických programů</w:t>
      </w:r>
      <w:r w:rsidRPr="002158C4">
        <w:br/>
        <w:t>K dispozici je 10 automatických programů s přednastaveným časem a teplotou.</w:t>
      </w:r>
    </w:p>
    <w:p w14:paraId="3FEA4C49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>Postupujte podle pokynů v částech „Příprava“ a „Zapnutí přístroje“.</w:t>
      </w:r>
    </w:p>
    <w:p w14:paraId="1A7D55A7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>Po zapnutí zařízení opakovaně klepejte na tlačítko volby pro přepínání mezi programy.</w:t>
      </w:r>
      <w:r w:rsidRPr="002158C4">
        <w:br/>
        <w:t>Klepnutím na tlačítka volby nebo vyberete programy na pizzu.</w:t>
      </w:r>
      <w:r w:rsidRPr="002158C4">
        <w:br/>
        <w:t>Tip:</w:t>
      </w:r>
      <w:r w:rsidRPr="002158C4">
        <w:br/>
        <w:t>Pokud si přejete upravit nastavení teploty a času, můžete tak učinit pomocí tlačítek a vlevo a vpravo od displeje.</w:t>
      </w:r>
    </w:p>
    <w:p w14:paraId="554BA5EF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 xml:space="preserve">Klepněte na tlačítko </w:t>
      </w:r>
      <w:proofErr w:type="gramStart"/>
      <w:r w:rsidRPr="002158C4">
        <w:t>volby .</w:t>
      </w:r>
      <w:proofErr w:type="gramEnd"/>
      <w:r w:rsidRPr="002158C4">
        <w:br/>
        <w:t xml:space="preserve">→ Jídlo se smaží horkým vzduchem. Na displeji se zobrazuje teplota a zbývající čas </w:t>
      </w:r>
      <w:r w:rsidRPr="002158C4">
        <w:lastRenderedPageBreak/>
        <w:t>vaření. Tlačítka volby a jsou trvale rozsvícena. Po uplynutí času uslyšíte tři dlouhé signály a na displeji se objeví „Konec“.</w:t>
      </w:r>
    </w:p>
    <w:p w14:paraId="5229997D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>Vyjměte fritovací koš z fritézy pomocí rukojeti.</w:t>
      </w:r>
    </w:p>
    <w:p w14:paraId="20F23E2F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>Přeneste jídlo do tepelně odolné nádoby.</w:t>
      </w:r>
    </w:p>
    <w:p w14:paraId="08484886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>Nechte fritovací koš vychladnout.</w:t>
      </w:r>
    </w:p>
    <w:p w14:paraId="5813000A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>Odpojte napájecí zástrčku ze zásuvky.</w:t>
      </w:r>
    </w:p>
    <w:p w14:paraId="6BF564C9" w14:textId="77777777" w:rsidR="002158C4" w:rsidRPr="002158C4" w:rsidRDefault="002158C4" w:rsidP="002158C4">
      <w:pPr>
        <w:numPr>
          <w:ilvl w:val="0"/>
          <w:numId w:val="5"/>
        </w:numPr>
      </w:pPr>
      <w:r w:rsidRPr="002158C4">
        <w:t>Vyčistěte fritovací koš podle pokynů v části „Čištění a péče“.</w:t>
      </w:r>
    </w:p>
    <w:p w14:paraId="4028551A" w14:textId="77777777" w:rsidR="002158C4" w:rsidRPr="002158C4" w:rsidRDefault="002158C4" w:rsidP="002158C4">
      <w:pPr>
        <w:rPr>
          <w:b/>
          <w:bCs/>
        </w:rPr>
      </w:pPr>
      <w:r w:rsidRPr="002158C4">
        <w:rPr>
          <w:b/>
          <w:bCs/>
        </w:rPr>
        <w:t>Výchozí nastavení automatických programů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4064"/>
        <w:gridCol w:w="815"/>
        <w:gridCol w:w="766"/>
      </w:tblGrid>
      <w:tr w:rsidR="002158C4" w:rsidRPr="002158C4" w14:paraId="001A5CCC" w14:textId="77777777" w:rsidTr="002158C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571E1C" w14:textId="77777777" w:rsidR="002158C4" w:rsidRPr="002158C4" w:rsidRDefault="002158C4" w:rsidP="002158C4">
            <w:pPr>
              <w:rPr>
                <w:b/>
                <w:bCs/>
              </w:rPr>
            </w:pPr>
            <w:r w:rsidRPr="002158C4">
              <w:rPr>
                <w:b/>
                <w:bCs/>
              </w:rPr>
              <w:t>Symbol</w:t>
            </w:r>
          </w:p>
        </w:tc>
        <w:tc>
          <w:tcPr>
            <w:tcW w:w="0" w:type="auto"/>
            <w:vAlign w:val="center"/>
            <w:hideMark/>
          </w:tcPr>
          <w:p w14:paraId="002AE08F" w14:textId="77777777" w:rsidR="002158C4" w:rsidRPr="002158C4" w:rsidRDefault="002158C4" w:rsidP="002158C4">
            <w:pPr>
              <w:rPr>
                <w:b/>
                <w:bCs/>
              </w:rPr>
            </w:pPr>
            <w:r w:rsidRPr="002158C4">
              <w:rPr>
                <w:b/>
                <w:bCs/>
              </w:rPr>
              <w:t>Jídlo</w:t>
            </w:r>
          </w:p>
        </w:tc>
        <w:tc>
          <w:tcPr>
            <w:tcW w:w="0" w:type="auto"/>
            <w:vAlign w:val="center"/>
            <w:hideMark/>
          </w:tcPr>
          <w:p w14:paraId="07F56CE6" w14:textId="77777777" w:rsidR="002158C4" w:rsidRPr="002158C4" w:rsidRDefault="002158C4" w:rsidP="002158C4">
            <w:pPr>
              <w:rPr>
                <w:b/>
                <w:bCs/>
              </w:rPr>
            </w:pPr>
            <w:r w:rsidRPr="002158C4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6D5F67B4" w14:textId="77777777" w:rsidR="002158C4" w:rsidRPr="002158C4" w:rsidRDefault="002158C4" w:rsidP="002158C4">
            <w:pPr>
              <w:rPr>
                <w:b/>
                <w:bCs/>
              </w:rPr>
            </w:pPr>
            <w:r w:rsidRPr="002158C4">
              <w:rPr>
                <w:b/>
                <w:bCs/>
              </w:rPr>
              <w:t>Čas</w:t>
            </w:r>
          </w:p>
        </w:tc>
      </w:tr>
      <w:tr w:rsidR="002158C4" w:rsidRPr="002158C4" w14:paraId="39C51640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69E68" w14:textId="1BBFEFCE" w:rsidR="002158C4" w:rsidRPr="002158C4" w:rsidRDefault="00BE271C" w:rsidP="002158C4">
            <w:r w:rsidRPr="00BE271C">
              <w:drawing>
                <wp:inline distT="0" distB="0" distL="0" distR="0" wp14:anchorId="2D5F7B0B" wp14:editId="43001A3B">
                  <wp:extent cx="666843" cy="457264"/>
                  <wp:effectExtent l="0" t="0" r="0" b="0"/>
                  <wp:docPr id="192269580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69580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3" cy="45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1D7BA47" w14:textId="77777777" w:rsidR="002158C4" w:rsidRPr="002158C4" w:rsidRDefault="002158C4" w:rsidP="002158C4">
            <w:r w:rsidRPr="002158C4">
              <w:t>Mražená pizza</w:t>
            </w:r>
          </w:p>
        </w:tc>
        <w:tc>
          <w:tcPr>
            <w:tcW w:w="0" w:type="auto"/>
            <w:vAlign w:val="center"/>
            <w:hideMark/>
          </w:tcPr>
          <w:p w14:paraId="1C11E402" w14:textId="77777777" w:rsidR="002158C4" w:rsidRPr="002158C4" w:rsidRDefault="002158C4" w:rsidP="002158C4">
            <w:r w:rsidRPr="002158C4">
              <w:t>220 °C</w:t>
            </w:r>
          </w:p>
        </w:tc>
        <w:tc>
          <w:tcPr>
            <w:tcW w:w="0" w:type="auto"/>
            <w:vAlign w:val="center"/>
            <w:hideMark/>
          </w:tcPr>
          <w:p w14:paraId="7564DED2" w14:textId="77777777" w:rsidR="002158C4" w:rsidRPr="002158C4" w:rsidRDefault="002158C4" w:rsidP="002158C4">
            <w:r w:rsidRPr="002158C4">
              <w:t>8 min</w:t>
            </w:r>
          </w:p>
        </w:tc>
      </w:tr>
      <w:tr w:rsidR="002158C4" w:rsidRPr="002158C4" w14:paraId="3D91CF50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367BF" w14:textId="68245F5C" w:rsidR="002158C4" w:rsidRPr="002158C4" w:rsidRDefault="00BE271C" w:rsidP="002158C4">
            <w:r w:rsidRPr="00BE271C">
              <w:drawing>
                <wp:inline distT="0" distB="0" distL="0" distR="0" wp14:anchorId="566B3C83" wp14:editId="57C09B21">
                  <wp:extent cx="617621" cy="387042"/>
                  <wp:effectExtent l="0" t="0" r="0" b="0"/>
                  <wp:docPr id="136962669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626699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68" cy="387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CDFE3B4" w14:textId="77777777" w:rsidR="002158C4" w:rsidRPr="002158C4" w:rsidRDefault="002158C4" w:rsidP="002158C4">
            <w:r w:rsidRPr="002158C4">
              <w:t>Čerstvá pizza</w:t>
            </w:r>
          </w:p>
        </w:tc>
        <w:tc>
          <w:tcPr>
            <w:tcW w:w="0" w:type="auto"/>
            <w:vAlign w:val="center"/>
            <w:hideMark/>
          </w:tcPr>
          <w:p w14:paraId="042F37A7" w14:textId="77777777" w:rsidR="002158C4" w:rsidRPr="002158C4" w:rsidRDefault="002158C4" w:rsidP="002158C4">
            <w:r w:rsidRPr="002158C4">
              <w:t>230 °C</w:t>
            </w:r>
          </w:p>
        </w:tc>
        <w:tc>
          <w:tcPr>
            <w:tcW w:w="0" w:type="auto"/>
            <w:vAlign w:val="center"/>
            <w:hideMark/>
          </w:tcPr>
          <w:p w14:paraId="2276AB2E" w14:textId="77777777" w:rsidR="002158C4" w:rsidRPr="002158C4" w:rsidRDefault="002158C4" w:rsidP="002158C4">
            <w:r w:rsidRPr="002158C4">
              <w:t>9 min</w:t>
            </w:r>
          </w:p>
        </w:tc>
      </w:tr>
      <w:tr w:rsidR="002158C4" w:rsidRPr="002158C4" w14:paraId="2309F451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B1478" w14:textId="2C290ED3" w:rsidR="002158C4" w:rsidRPr="002158C4" w:rsidRDefault="00BE271C" w:rsidP="002158C4">
            <w:r w:rsidRPr="00BE271C">
              <w:drawing>
                <wp:inline distT="0" distB="0" distL="0" distR="0" wp14:anchorId="3E2A74CB" wp14:editId="2F77CB9D">
                  <wp:extent cx="601579" cy="461485"/>
                  <wp:effectExtent l="0" t="0" r="8255" b="0"/>
                  <wp:docPr id="84759383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59383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443" cy="46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2DD025C" w14:textId="77777777" w:rsidR="002158C4" w:rsidRPr="002158C4" w:rsidRDefault="002158C4" w:rsidP="002158C4">
            <w:r w:rsidRPr="002158C4">
              <w:t>Hranolky (mražené)</w:t>
            </w:r>
          </w:p>
        </w:tc>
        <w:tc>
          <w:tcPr>
            <w:tcW w:w="0" w:type="auto"/>
            <w:vAlign w:val="center"/>
            <w:hideMark/>
          </w:tcPr>
          <w:p w14:paraId="43B030D4" w14:textId="77777777" w:rsidR="002158C4" w:rsidRPr="002158C4" w:rsidRDefault="002158C4" w:rsidP="002158C4">
            <w:r w:rsidRPr="002158C4">
              <w:t>180 °C</w:t>
            </w:r>
          </w:p>
        </w:tc>
        <w:tc>
          <w:tcPr>
            <w:tcW w:w="0" w:type="auto"/>
            <w:vAlign w:val="center"/>
            <w:hideMark/>
          </w:tcPr>
          <w:p w14:paraId="594E11B3" w14:textId="77777777" w:rsidR="002158C4" w:rsidRPr="002158C4" w:rsidRDefault="002158C4" w:rsidP="002158C4">
            <w:r w:rsidRPr="002158C4">
              <w:t>20 min</w:t>
            </w:r>
          </w:p>
        </w:tc>
      </w:tr>
      <w:tr w:rsidR="002158C4" w:rsidRPr="002158C4" w14:paraId="515FF180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E9DAB" w14:textId="0C20211D" w:rsidR="002158C4" w:rsidRPr="002158C4" w:rsidRDefault="002158C4" w:rsidP="002158C4">
            <w:r w:rsidRPr="002158C4">
              <w:drawing>
                <wp:inline distT="0" distB="0" distL="0" distR="0" wp14:anchorId="47A31EF7" wp14:editId="08EB90DB">
                  <wp:extent cx="592667" cy="457200"/>
                  <wp:effectExtent l="0" t="0" r="0" b="0"/>
                  <wp:docPr id="9245372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53729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70" cy="459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0238596" w14:textId="77777777" w:rsidR="002158C4" w:rsidRPr="002158C4" w:rsidRDefault="002158C4" w:rsidP="002158C4">
            <w:r w:rsidRPr="002158C4">
              <w:t>Steak/kotlety</w:t>
            </w:r>
          </w:p>
        </w:tc>
        <w:tc>
          <w:tcPr>
            <w:tcW w:w="0" w:type="auto"/>
            <w:vAlign w:val="center"/>
            <w:hideMark/>
          </w:tcPr>
          <w:p w14:paraId="3DC88483" w14:textId="77777777" w:rsidR="002158C4" w:rsidRPr="002158C4" w:rsidRDefault="002158C4" w:rsidP="002158C4">
            <w:r w:rsidRPr="002158C4">
              <w:t>200 °C</w:t>
            </w:r>
          </w:p>
        </w:tc>
        <w:tc>
          <w:tcPr>
            <w:tcW w:w="0" w:type="auto"/>
            <w:vAlign w:val="center"/>
            <w:hideMark/>
          </w:tcPr>
          <w:p w14:paraId="50907832" w14:textId="77777777" w:rsidR="002158C4" w:rsidRPr="002158C4" w:rsidRDefault="002158C4" w:rsidP="002158C4">
            <w:r w:rsidRPr="002158C4">
              <w:t>12 min</w:t>
            </w:r>
          </w:p>
        </w:tc>
      </w:tr>
      <w:tr w:rsidR="002158C4" w:rsidRPr="002158C4" w14:paraId="31191C23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C0A572" w14:textId="5B61790B" w:rsidR="002158C4" w:rsidRPr="002158C4" w:rsidRDefault="002158C4" w:rsidP="002158C4">
            <w:r w:rsidRPr="002158C4">
              <w:drawing>
                <wp:inline distT="0" distB="0" distL="0" distR="0" wp14:anchorId="456D74C3" wp14:editId="5626A1C3">
                  <wp:extent cx="609600" cy="502024"/>
                  <wp:effectExtent l="0" t="0" r="0" b="0"/>
                  <wp:docPr id="176033353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33353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359" cy="502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1980079" w14:textId="627EE936" w:rsidR="002158C4" w:rsidRPr="002158C4" w:rsidRDefault="002158C4" w:rsidP="002158C4">
            <w:r w:rsidRPr="002158C4">
              <w:t>Kuře</w:t>
            </w:r>
          </w:p>
        </w:tc>
        <w:tc>
          <w:tcPr>
            <w:tcW w:w="0" w:type="auto"/>
            <w:vAlign w:val="center"/>
            <w:hideMark/>
          </w:tcPr>
          <w:p w14:paraId="7F56F7AC" w14:textId="77777777" w:rsidR="002158C4" w:rsidRPr="002158C4" w:rsidRDefault="002158C4" w:rsidP="002158C4">
            <w:r w:rsidRPr="002158C4">
              <w:t>200 °C</w:t>
            </w:r>
          </w:p>
        </w:tc>
        <w:tc>
          <w:tcPr>
            <w:tcW w:w="0" w:type="auto"/>
            <w:vAlign w:val="center"/>
            <w:hideMark/>
          </w:tcPr>
          <w:p w14:paraId="466879E5" w14:textId="77777777" w:rsidR="002158C4" w:rsidRPr="002158C4" w:rsidRDefault="002158C4" w:rsidP="002158C4">
            <w:r w:rsidRPr="002158C4">
              <w:t>20 min</w:t>
            </w:r>
          </w:p>
        </w:tc>
      </w:tr>
      <w:tr w:rsidR="002158C4" w:rsidRPr="002158C4" w14:paraId="5DCEE546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92B4E" w14:textId="50094915" w:rsidR="002158C4" w:rsidRPr="002158C4" w:rsidRDefault="002158C4" w:rsidP="002158C4">
            <w:r w:rsidRPr="002158C4">
              <w:drawing>
                <wp:inline distT="0" distB="0" distL="0" distR="0" wp14:anchorId="0F459A6D" wp14:editId="37322DF9">
                  <wp:extent cx="577516" cy="455506"/>
                  <wp:effectExtent l="0" t="0" r="0" b="1905"/>
                  <wp:docPr id="34389505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89505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03" cy="45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16DF18D8" w14:textId="77777777" w:rsidR="002158C4" w:rsidRPr="002158C4" w:rsidRDefault="002158C4" w:rsidP="002158C4">
            <w:r w:rsidRPr="002158C4">
              <w:t>Ryba</w:t>
            </w:r>
          </w:p>
        </w:tc>
        <w:tc>
          <w:tcPr>
            <w:tcW w:w="0" w:type="auto"/>
            <w:vAlign w:val="center"/>
            <w:hideMark/>
          </w:tcPr>
          <w:p w14:paraId="07C8D137" w14:textId="77777777" w:rsidR="002158C4" w:rsidRPr="002158C4" w:rsidRDefault="002158C4" w:rsidP="002158C4">
            <w:r w:rsidRPr="002158C4">
              <w:t>140 °C</w:t>
            </w:r>
          </w:p>
        </w:tc>
        <w:tc>
          <w:tcPr>
            <w:tcW w:w="0" w:type="auto"/>
            <w:vAlign w:val="center"/>
            <w:hideMark/>
          </w:tcPr>
          <w:p w14:paraId="3E0EEE0B" w14:textId="77777777" w:rsidR="002158C4" w:rsidRPr="002158C4" w:rsidRDefault="002158C4" w:rsidP="002158C4">
            <w:r w:rsidRPr="002158C4">
              <w:t>15 min</w:t>
            </w:r>
          </w:p>
        </w:tc>
      </w:tr>
      <w:tr w:rsidR="002158C4" w:rsidRPr="002158C4" w14:paraId="1FAAF1CD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EA0FE" w14:textId="5AE4B43F" w:rsidR="002158C4" w:rsidRPr="002158C4" w:rsidRDefault="002158C4" w:rsidP="002158C4">
            <w:r w:rsidRPr="002158C4">
              <w:drawing>
                <wp:inline distT="0" distB="0" distL="0" distR="0" wp14:anchorId="12E3A8F6" wp14:editId="42D59133">
                  <wp:extent cx="676369" cy="552527"/>
                  <wp:effectExtent l="0" t="0" r="9525" b="0"/>
                  <wp:docPr id="129718128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18128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369" cy="552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EB32610" w14:textId="77777777" w:rsidR="002158C4" w:rsidRPr="002158C4" w:rsidRDefault="002158C4" w:rsidP="002158C4">
            <w:r w:rsidRPr="002158C4">
              <w:t>Krevety</w:t>
            </w:r>
          </w:p>
        </w:tc>
        <w:tc>
          <w:tcPr>
            <w:tcW w:w="0" w:type="auto"/>
            <w:vAlign w:val="center"/>
            <w:hideMark/>
          </w:tcPr>
          <w:p w14:paraId="29C7FBF8" w14:textId="77777777" w:rsidR="002158C4" w:rsidRPr="002158C4" w:rsidRDefault="002158C4" w:rsidP="002158C4">
            <w:r w:rsidRPr="002158C4">
              <w:t>170 °C</w:t>
            </w:r>
          </w:p>
        </w:tc>
        <w:tc>
          <w:tcPr>
            <w:tcW w:w="0" w:type="auto"/>
            <w:vAlign w:val="center"/>
            <w:hideMark/>
          </w:tcPr>
          <w:p w14:paraId="781A2FDC" w14:textId="77777777" w:rsidR="002158C4" w:rsidRPr="002158C4" w:rsidRDefault="002158C4" w:rsidP="002158C4">
            <w:r w:rsidRPr="002158C4">
              <w:t>15 min</w:t>
            </w:r>
          </w:p>
        </w:tc>
      </w:tr>
      <w:tr w:rsidR="002158C4" w:rsidRPr="002158C4" w14:paraId="6A3D429F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B0815" w14:textId="3504A5D3" w:rsidR="002158C4" w:rsidRPr="002158C4" w:rsidRDefault="002158C4" w:rsidP="002158C4">
            <w:r w:rsidRPr="002158C4">
              <w:drawing>
                <wp:inline distT="0" distB="0" distL="0" distR="0" wp14:anchorId="0E5A4FF2" wp14:editId="39B9A48C">
                  <wp:extent cx="628738" cy="562053"/>
                  <wp:effectExtent l="0" t="0" r="0" b="0"/>
                  <wp:docPr id="276760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60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38" cy="56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E41F9D3" w14:textId="77777777" w:rsidR="002158C4" w:rsidRPr="002158C4" w:rsidRDefault="002158C4" w:rsidP="002158C4">
            <w:r w:rsidRPr="002158C4">
              <w:t>Zelenina</w:t>
            </w:r>
          </w:p>
        </w:tc>
        <w:tc>
          <w:tcPr>
            <w:tcW w:w="0" w:type="auto"/>
            <w:vAlign w:val="center"/>
            <w:hideMark/>
          </w:tcPr>
          <w:p w14:paraId="5419F894" w14:textId="77777777" w:rsidR="002158C4" w:rsidRPr="002158C4" w:rsidRDefault="002158C4" w:rsidP="002158C4">
            <w:r w:rsidRPr="002158C4">
              <w:t>170 °C</w:t>
            </w:r>
          </w:p>
        </w:tc>
        <w:tc>
          <w:tcPr>
            <w:tcW w:w="0" w:type="auto"/>
            <w:vAlign w:val="center"/>
            <w:hideMark/>
          </w:tcPr>
          <w:p w14:paraId="0362394F" w14:textId="77777777" w:rsidR="002158C4" w:rsidRPr="002158C4" w:rsidRDefault="002158C4" w:rsidP="002158C4">
            <w:r w:rsidRPr="002158C4">
              <w:t>15 min</w:t>
            </w:r>
          </w:p>
        </w:tc>
      </w:tr>
      <w:tr w:rsidR="002158C4" w:rsidRPr="002158C4" w14:paraId="126A835D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1AD12" w14:textId="3C8526DF" w:rsidR="002158C4" w:rsidRPr="002158C4" w:rsidRDefault="002158C4" w:rsidP="002158C4">
            <w:r w:rsidRPr="002158C4">
              <w:drawing>
                <wp:inline distT="0" distB="0" distL="0" distR="0" wp14:anchorId="5B311672" wp14:editId="053700AA">
                  <wp:extent cx="647790" cy="533474"/>
                  <wp:effectExtent l="0" t="0" r="0" b="0"/>
                  <wp:docPr id="20726333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63333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90" cy="533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BC9672D" w14:textId="77777777" w:rsidR="002158C4" w:rsidRPr="002158C4" w:rsidRDefault="002158C4" w:rsidP="002158C4">
            <w:r w:rsidRPr="002158C4">
              <w:t>Malé dortíky v žáruvzdorných formičkách</w:t>
            </w:r>
          </w:p>
        </w:tc>
        <w:tc>
          <w:tcPr>
            <w:tcW w:w="0" w:type="auto"/>
            <w:vAlign w:val="center"/>
            <w:hideMark/>
          </w:tcPr>
          <w:p w14:paraId="088808CF" w14:textId="77777777" w:rsidR="002158C4" w:rsidRPr="002158C4" w:rsidRDefault="002158C4" w:rsidP="002158C4">
            <w:r w:rsidRPr="002158C4">
              <w:t>180 °C</w:t>
            </w:r>
          </w:p>
        </w:tc>
        <w:tc>
          <w:tcPr>
            <w:tcW w:w="0" w:type="auto"/>
            <w:vAlign w:val="center"/>
            <w:hideMark/>
          </w:tcPr>
          <w:p w14:paraId="65C6B068" w14:textId="77777777" w:rsidR="002158C4" w:rsidRPr="002158C4" w:rsidRDefault="002158C4" w:rsidP="002158C4">
            <w:r w:rsidRPr="002158C4">
              <w:t>6 min</w:t>
            </w:r>
          </w:p>
        </w:tc>
      </w:tr>
      <w:tr w:rsidR="002158C4" w:rsidRPr="002158C4" w14:paraId="4BABE993" w14:textId="77777777" w:rsidTr="002158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E4ABF" w14:textId="3490960D" w:rsidR="002158C4" w:rsidRPr="002158C4" w:rsidRDefault="002158C4" w:rsidP="002158C4">
            <w:r w:rsidRPr="002158C4">
              <w:lastRenderedPageBreak/>
              <w:drawing>
                <wp:inline distT="0" distB="0" distL="0" distR="0" wp14:anchorId="29D947A4" wp14:editId="0F9E2D08">
                  <wp:extent cx="647790" cy="495369"/>
                  <wp:effectExtent l="0" t="0" r="0" b="0"/>
                  <wp:docPr id="72603469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3469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90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FC6518F" w14:textId="77777777" w:rsidR="002158C4" w:rsidRPr="002158C4" w:rsidRDefault="002158C4" w:rsidP="002158C4">
            <w:r w:rsidRPr="002158C4">
              <w:t>Funkce sušení (např. ovoce/zelenina)</w:t>
            </w:r>
          </w:p>
        </w:tc>
        <w:tc>
          <w:tcPr>
            <w:tcW w:w="0" w:type="auto"/>
            <w:vAlign w:val="center"/>
            <w:hideMark/>
          </w:tcPr>
          <w:p w14:paraId="3633C26D" w14:textId="77777777" w:rsidR="002158C4" w:rsidRPr="002158C4" w:rsidRDefault="002158C4" w:rsidP="002158C4">
            <w:r w:rsidRPr="002158C4">
              <w:t>60 °C</w:t>
            </w:r>
          </w:p>
        </w:tc>
        <w:tc>
          <w:tcPr>
            <w:tcW w:w="0" w:type="auto"/>
            <w:vAlign w:val="center"/>
            <w:hideMark/>
          </w:tcPr>
          <w:p w14:paraId="7AB6A384" w14:textId="77777777" w:rsidR="002158C4" w:rsidRPr="002158C4" w:rsidRDefault="002158C4" w:rsidP="002158C4">
            <w:r w:rsidRPr="002158C4">
              <w:t>8:00 h</w:t>
            </w:r>
          </w:p>
        </w:tc>
      </w:tr>
    </w:tbl>
    <w:p w14:paraId="077791C4" w14:textId="28512764" w:rsidR="00003241" w:rsidRPr="00003241" w:rsidRDefault="00003241" w:rsidP="00003241"/>
    <w:p w14:paraId="111FBEB5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Použití manuálního nastavení teploty / času</w:t>
      </w:r>
    </w:p>
    <w:p w14:paraId="09E3E991" w14:textId="77777777" w:rsidR="00003241" w:rsidRPr="00003241" w:rsidRDefault="00003241" w:rsidP="00003241">
      <w:pPr>
        <w:numPr>
          <w:ilvl w:val="0"/>
          <w:numId w:val="6"/>
        </w:numPr>
      </w:pPr>
      <w:r w:rsidRPr="00003241">
        <w:t>Postupujte podle pokynů v části „Příprava zařízení“ a „Zapnutí zařízení“.</w:t>
      </w:r>
      <w:r w:rsidRPr="00003241">
        <w:br/>
        <w:t>Displej zobrazí přednastavenou teplotu (v °C) vlevo a přednastavený čas (v minutách) vpravo.</w:t>
      </w:r>
    </w:p>
    <w:p w14:paraId="078421EB" w14:textId="77777777" w:rsidR="00003241" w:rsidRPr="00003241" w:rsidRDefault="00003241" w:rsidP="00003241">
      <w:pPr>
        <w:numPr>
          <w:ilvl w:val="0"/>
          <w:numId w:val="6"/>
        </w:numPr>
      </w:pPr>
      <w:r w:rsidRPr="00003241">
        <w:t xml:space="preserve">Pomocí tlačítek </w:t>
      </w:r>
      <w:r w:rsidRPr="00003241">
        <w:rPr>
          <w:b/>
          <w:bCs/>
        </w:rPr>
        <w:t>+</w:t>
      </w:r>
      <w:r w:rsidRPr="00003241">
        <w:t xml:space="preserve"> </w:t>
      </w:r>
      <w:proofErr w:type="gramStart"/>
      <w:r w:rsidRPr="00003241">
        <w:t xml:space="preserve">a </w:t>
      </w:r>
      <w:r w:rsidRPr="00003241">
        <w:rPr>
          <w:b/>
          <w:bCs/>
        </w:rPr>
        <w:t>−</w:t>
      </w:r>
      <w:r w:rsidRPr="00003241">
        <w:t xml:space="preserve"> vlevo</w:t>
      </w:r>
      <w:proofErr w:type="gramEnd"/>
      <w:r w:rsidRPr="00003241">
        <w:t xml:space="preserve"> nastavte teplotu.</w:t>
      </w:r>
    </w:p>
    <w:p w14:paraId="7315D75C" w14:textId="77777777" w:rsidR="00003241" w:rsidRPr="00003241" w:rsidRDefault="00003241" w:rsidP="00003241">
      <w:pPr>
        <w:numPr>
          <w:ilvl w:val="0"/>
          <w:numId w:val="6"/>
        </w:numPr>
      </w:pPr>
      <w:r w:rsidRPr="00003241">
        <w:t xml:space="preserve">Pomocí tlačítek </w:t>
      </w:r>
      <w:r w:rsidRPr="00003241">
        <w:rPr>
          <w:b/>
          <w:bCs/>
        </w:rPr>
        <w:t>+</w:t>
      </w:r>
      <w:r w:rsidRPr="00003241">
        <w:t xml:space="preserve"> </w:t>
      </w:r>
      <w:proofErr w:type="gramStart"/>
      <w:r w:rsidRPr="00003241">
        <w:t xml:space="preserve">a </w:t>
      </w:r>
      <w:r w:rsidRPr="00003241">
        <w:rPr>
          <w:b/>
          <w:bCs/>
        </w:rPr>
        <w:t>−</w:t>
      </w:r>
      <w:r w:rsidRPr="00003241">
        <w:t xml:space="preserve"> vpravo</w:t>
      </w:r>
      <w:proofErr w:type="gramEnd"/>
      <w:r w:rsidRPr="00003241">
        <w:t xml:space="preserve"> nastavte čas (v minutách).</w:t>
      </w:r>
    </w:p>
    <w:p w14:paraId="27F3DDF5" w14:textId="77777777" w:rsidR="00003241" w:rsidRPr="00003241" w:rsidRDefault="00003241" w:rsidP="00003241">
      <w:r w:rsidRPr="00003241">
        <w:rPr>
          <w:b/>
          <w:bCs/>
        </w:rPr>
        <w:t>Pozor!</w:t>
      </w:r>
      <w:r w:rsidRPr="00003241">
        <w:t xml:space="preserve"> Teplotu lze nastavovat po 5 °C v rozsahu 40 až 230 °C.</w:t>
      </w:r>
      <w:r w:rsidRPr="00003241">
        <w:br/>
        <w:t>Čas lze měnit po minutách v rozsahu 1–60 minut a po 10 minutách v rozsahu 1:00 až 12:00 hodin. Rozsahy závisí na zvoleném programu:</w:t>
      </w:r>
    </w:p>
    <w:p w14:paraId="5196CB75" w14:textId="77777777" w:rsidR="00003241" w:rsidRPr="00003241" w:rsidRDefault="00003241" w:rsidP="00003241">
      <w:pPr>
        <w:numPr>
          <w:ilvl w:val="0"/>
          <w:numId w:val="7"/>
        </w:numPr>
      </w:pPr>
      <w:r w:rsidRPr="00003241">
        <w:rPr>
          <w:b/>
          <w:bCs/>
        </w:rPr>
        <w:t>Bez zvoleného programu:</w:t>
      </w:r>
    </w:p>
    <w:p w14:paraId="21081DF9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Teplota: 120–230 °C</w:t>
      </w:r>
    </w:p>
    <w:p w14:paraId="4F72A476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Čas: 1–60 minut</w:t>
      </w:r>
    </w:p>
    <w:p w14:paraId="7C1C15E2" w14:textId="77777777" w:rsidR="00003241" w:rsidRPr="00003241" w:rsidRDefault="00003241" w:rsidP="00003241">
      <w:pPr>
        <w:numPr>
          <w:ilvl w:val="0"/>
          <w:numId w:val="7"/>
        </w:numPr>
      </w:pPr>
      <w:r w:rsidRPr="00003241">
        <w:rPr>
          <w:b/>
          <w:bCs/>
        </w:rPr>
        <w:t>MRAŽENÁ PIZZA, ČERSTVÁ PIZZA a steak:</w:t>
      </w:r>
    </w:p>
    <w:p w14:paraId="5C808931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Teplota: 120–230 °C</w:t>
      </w:r>
    </w:p>
    <w:p w14:paraId="4A1C1403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Čas: 1–20 minut</w:t>
      </w:r>
    </w:p>
    <w:p w14:paraId="3238908E" w14:textId="77777777" w:rsidR="00003241" w:rsidRPr="00003241" w:rsidRDefault="00003241" w:rsidP="00003241">
      <w:pPr>
        <w:numPr>
          <w:ilvl w:val="0"/>
          <w:numId w:val="7"/>
        </w:numPr>
      </w:pPr>
      <w:r w:rsidRPr="00003241">
        <w:rPr>
          <w:b/>
          <w:bCs/>
        </w:rPr>
        <w:t>Funkce sušení:</w:t>
      </w:r>
    </w:p>
    <w:p w14:paraId="3F0E6CC8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Teplota: 40–100 °C</w:t>
      </w:r>
    </w:p>
    <w:p w14:paraId="276FFC4A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Čas: 0:01–12:00 hodin</w:t>
      </w:r>
    </w:p>
    <w:p w14:paraId="0E2E6F3D" w14:textId="77777777" w:rsidR="00003241" w:rsidRPr="00003241" w:rsidRDefault="00003241" w:rsidP="00003241">
      <w:pPr>
        <w:numPr>
          <w:ilvl w:val="0"/>
          <w:numId w:val="7"/>
        </w:numPr>
      </w:pPr>
      <w:r w:rsidRPr="00003241">
        <w:rPr>
          <w:b/>
          <w:bCs/>
        </w:rPr>
        <w:t>Ostatní programy:</w:t>
      </w:r>
    </w:p>
    <w:p w14:paraId="266E2E29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Teplota: 120–200 °C</w:t>
      </w:r>
    </w:p>
    <w:p w14:paraId="6BED9ACE" w14:textId="77777777" w:rsidR="00003241" w:rsidRPr="00003241" w:rsidRDefault="00003241" w:rsidP="00003241">
      <w:pPr>
        <w:numPr>
          <w:ilvl w:val="1"/>
          <w:numId w:val="7"/>
        </w:numPr>
      </w:pPr>
      <w:r w:rsidRPr="00003241">
        <w:t>Čas: 1–60 minut</w:t>
      </w:r>
    </w:p>
    <w:p w14:paraId="1558CEB8" w14:textId="77777777" w:rsidR="00003241" w:rsidRPr="00003241" w:rsidRDefault="00003241" w:rsidP="00003241">
      <w:r w:rsidRPr="00003241">
        <w:t xml:space="preserve">Pro rychlé nastavení podržte tlačítka </w:t>
      </w:r>
      <w:r w:rsidRPr="00003241">
        <w:rPr>
          <w:b/>
          <w:bCs/>
        </w:rPr>
        <w:t>+</w:t>
      </w:r>
      <w:r w:rsidRPr="00003241">
        <w:t xml:space="preserve"> nebo </w:t>
      </w:r>
      <w:r w:rsidRPr="00003241">
        <w:rPr>
          <w:b/>
          <w:bCs/>
        </w:rPr>
        <w:t>−</w:t>
      </w:r>
      <w:r w:rsidRPr="00003241">
        <w:t>.</w:t>
      </w:r>
    </w:p>
    <w:p w14:paraId="0AFF2251" w14:textId="77777777" w:rsidR="00003241" w:rsidRPr="00003241" w:rsidRDefault="00003241" w:rsidP="00003241">
      <w:pPr>
        <w:numPr>
          <w:ilvl w:val="0"/>
          <w:numId w:val="8"/>
        </w:numPr>
      </w:pPr>
      <w:r w:rsidRPr="00003241">
        <w:t>Klepněte na tlačítko volby (</w:t>
      </w:r>
      <w:r w:rsidRPr="00003241">
        <w:rPr>
          <w:rFonts w:ascii="Cambria Math" w:hAnsi="Cambria Math" w:cs="Cambria Math"/>
        </w:rPr>
        <w:t>▶</w:t>
      </w:r>
      <w:r w:rsidRPr="00003241">
        <w:t>).</w:t>
      </w:r>
      <w:r w:rsidRPr="00003241">
        <w:br/>
      </w:r>
      <w:r w:rsidRPr="00003241">
        <w:rPr>
          <w:rFonts w:ascii="Calibri" w:hAnsi="Calibri" w:cs="Calibri"/>
        </w:rPr>
        <w:t>→</w:t>
      </w:r>
      <w:r w:rsidRPr="00003241">
        <w:t xml:space="preserve"> J</w:t>
      </w:r>
      <w:r w:rsidRPr="00003241">
        <w:rPr>
          <w:rFonts w:ascii="Calibri" w:hAnsi="Calibri" w:cs="Calibri"/>
        </w:rPr>
        <w:t>í</w:t>
      </w:r>
      <w:r w:rsidRPr="00003241">
        <w:t>dlo se p</w:t>
      </w:r>
      <w:r w:rsidRPr="00003241">
        <w:rPr>
          <w:rFonts w:ascii="Calibri" w:hAnsi="Calibri" w:cs="Calibri"/>
        </w:rPr>
        <w:t>ř</w:t>
      </w:r>
      <w:r w:rsidRPr="00003241">
        <w:t>ipravuje. Na displeji se st</w:t>
      </w:r>
      <w:r w:rsidRPr="00003241">
        <w:rPr>
          <w:rFonts w:ascii="Calibri" w:hAnsi="Calibri" w:cs="Calibri"/>
        </w:rPr>
        <w:t>ří</w:t>
      </w:r>
      <w:r w:rsidRPr="00003241">
        <w:t>dav</w:t>
      </w:r>
      <w:r w:rsidRPr="00003241">
        <w:rPr>
          <w:rFonts w:ascii="Calibri" w:hAnsi="Calibri" w:cs="Calibri"/>
        </w:rPr>
        <w:t>ě</w:t>
      </w:r>
      <w:r w:rsidRPr="00003241">
        <w:t xml:space="preserve"> zobrazuje teplota a zb</w:t>
      </w:r>
      <w:r w:rsidRPr="00003241">
        <w:rPr>
          <w:rFonts w:ascii="Calibri" w:hAnsi="Calibri" w:cs="Calibri"/>
        </w:rPr>
        <w:t>ý</w:t>
      </w:r>
      <w:r w:rsidRPr="00003241">
        <w:t>vaj</w:t>
      </w:r>
      <w:r w:rsidRPr="00003241">
        <w:rPr>
          <w:rFonts w:ascii="Calibri" w:hAnsi="Calibri" w:cs="Calibri"/>
        </w:rPr>
        <w:t>í</w:t>
      </w:r>
      <w:r w:rsidRPr="00003241">
        <w:t>c</w:t>
      </w:r>
      <w:r w:rsidRPr="00003241">
        <w:rPr>
          <w:rFonts w:ascii="Calibri" w:hAnsi="Calibri" w:cs="Calibri"/>
        </w:rPr>
        <w:t>í</w:t>
      </w:r>
      <w:r w:rsidRPr="00003241">
        <w:t xml:space="preserve"> </w:t>
      </w:r>
      <w:r w:rsidRPr="00003241">
        <w:rPr>
          <w:rFonts w:ascii="Calibri" w:hAnsi="Calibri" w:cs="Calibri"/>
        </w:rPr>
        <w:t>č</w:t>
      </w:r>
      <w:r w:rsidRPr="00003241">
        <w:t>as.</w:t>
      </w:r>
      <w:r w:rsidRPr="00003241">
        <w:br/>
        <w:t>Tla</w:t>
      </w:r>
      <w:r w:rsidRPr="00003241">
        <w:rPr>
          <w:rFonts w:ascii="Calibri" w:hAnsi="Calibri" w:cs="Calibri"/>
        </w:rPr>
        <w:t>čí</w:t>
      </w:r>
      <w:r w:rsidRPr="00003241">
        <w:t xml:space="preserve">tka volby </w:t>
      </w:r>
      <w:r w:rsidRPr="00003241">
        <w:rPr>
          <w:b/>
          <w:bCs/>
        </w:rPr>
        <w:t>+</w:t>
      </w:r>
      <w:r w:rsidRPr="00003241">
        <w:t xml:space="preserve"> </w:t>
      </w:r>
      <w:proofErr w:type="gramStart"/>
      <w:r w:rsidRPr="00003241">
        <w:t xml:space="preserve">a </w:t>
      </w:r>
      <w:r w:rsidRPr="00003241">
        <w:rPr>
          <w:b/>
          <w:bCs/>
        </w:rPr>
        <w:t>−</w:t>
      </w:r>
      <w:r w:rsidRPr="00003241">
        <w:t xml:space="preserve"> svítí</w:t>
      </w:r>
      <w:proofErr w:type="gramEnd"/>
      <w:r w:rsidRPr="00003241">
        <w:t xml:space="preserve"> a označují, že zařízení je v provozu. Čas a teplotu lze během </w:t>
      </w:r>
      <w:r w:rsidRPr="00003241">
        <w:lastRenderedPageBreak/>
        <w:t>přípravy kdykoli změnit podle výše uvedeného postupu.</w:t>
      </w:r>
      <w:r w:rsidRPr="00003241">
        <w:br/>
        <w:t>Po uplynutí času zazní signál.</w:t>
      </w:r>
    </w:p>
    <w:p w14:paraId="78D43D1D" w14:textId="77777777" w:rsidR="00003241" w:rsidRPr="00003241" w:rsidRDefault="00003241" w:rsidP="00003241">
      <w:pPr>
        <w:numPr>
          <w:ilvl w:val="0"/>
          <w:numId w:val="8"/>
        </w:numPr>
      </w:pPr>
      <w:r w:rsidRPr="00003241">
        <w:t>Pokračujte podle pokynů v části „Vaření pomocí automatických programů“.</w:t>
      </w:r>
    </w:p>
    <w:p w14:paraId="01396A84" w14:textId="34E74BBB" w:rsidR="00003241" w:rsidRPr="00003241" w:rsidRDefault="00003241" w:rsidP="00003241"/>
    <w:p w14:paraId="12B7E980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Pozastavení procesu vaření:</w:t>
      </w:r>
    </w:p>
    <w:p w14:paraId="34859909" w14:textId="77777777" w:rsidR="00003241" w:rsidRPr="00003241" w:rsidRDefault="00003241" w:rsidP="00003241">
      <w:pPr>
        <w:numPr>
          <w:ilvl w:val="0"/>
          <w:numId w:val="9"/>
        </w:numPr>
      </w:pPr>
      <w:r w:rsidRPr="00003241">
        <w:t>Během vaření klepněte na tlačítko volby (</w:t>
      </w:r>
      <w:r w:rsidRPr="00003241">
        <w:rPr>
          <w:rFonts w:ascii="Cambria Math" w:hAnsi="Cambria Math" w:cs="Cambria Math"/>
        </w:rPr>
        <w:t>▶</w:t>
      </w:r>
      <w:r w:rsidRPr="00003241">
        <w:t>).</w:t>
      </w:r>
      <w:r w:rsidRPr="00003241">
        <w:br/>
      </w:r>
      <w:r w:rsidRPr="00003241">
        <w:rPr>
          <w:rFonts w:ascii="Calibri" w:hAnsi="Calibri" w:cs="Calibri"/>
        </w:rPr>
        <w:t>→</w:t>
      </w:r>
      <w:r w:rsidRPr="00003241">
        <w:t xml:space="preserve"> Topen</w:t>
      </w:r>
      <w:r w:rsidRPr="00003241">
        <w:rPr>
          <w:rFonts w:ascii="Calibri" w:hAnsi="Calibri" w:cs="Calibri"/>
        </w:rPr>
        <w:t>í</w:t>
      </w:r>
      <w:r w:rsidRPr="00003241">
        <w:t xml:space="preserve"> se p</w:t>
      </w:r>
      <w:r w:rsidRPr="00003241">
        <w:rPr>
          <w:rFonts w:ascii="Calibri" w:hAnsi="Calibri" w:cs="Calibri"/>
        </w:rPr>
        <w:t>ř</w:t>
      </w:r>
      <w:r w:rsidRPr="00003241">
        <w:t>eru</w:t>
      </w:r>
      <w:r w:rsidRPr="00003241">
        <w:rPr>
          <w:rFonts w:ascii="Calibri" w:hAnsi="Calibri" w:cs="Calibri"/>
        </w:rPr>
        <w:t>ší</w:t>
      </w:r>
      <w:r w:rsidRPr="00003241">
        <w:t xml:space="preserve">, </w:t>
      </w:r>
      <w:r w:rsidRPr="00003241">
        <w:rPr>
          <w:rFonts w:ascii="Calibri" w:hAnsi="Calibri" w:cs="Calibri"/>
        </w:rPr>
        <w:t>č</w:t>
      </w:r>
      <w:r w:rsidRPr="00003241">
        <w:t>asova</w:t>
      </w:r>
      <w:r w:rsidRPr="00003241">
        <w:rPr>
          <w:rFonts w:ascii="Calibri" w:hAnsi="Calibri" w:cs="Calibri"/>
        </w:rPr>
        <w:t>č</w:t>
      </w:r>
      <w:r w:rsidRPr="00003241">
        <w:t xml:space="preserve"> se zastav</w:t>
      </w:r>
      <w:r w:rsidRPr="00003241">
        <w:rPr>
          <w:rFonts w:ascii="Calibri" w:hAnsi="Calibri" w:cs="Calibri"/>
        </w:rPr>
        <w:t>í</w:t>
      </w:r>
      <w:r w:rsidRPr="00003241">
        <w:t>, tla</w:t>
      </w:r>
      <w:r w:rsidRPr="00003241">
        <w:rPr>
          <w:rFonts w:ascii="Calibri" w:hAnsi="Calibri" w:cs="Calibri"/>
        </w:rPr>
        <w:t>čí</w:t>
      </w:r>
      <w:r w:rsidRPr="00003241">
        <w:t>tko volby a displej blikaj</w:t>
      </w:r>
      <w:r w:rsidRPr="00003241">
        <w:rPr>
          <w:rFonts w:ascii="Calibri" w:hAnsi="Calibri" w:cs="Calibri"/>
        </w:rPr>
        <w:t>í</w:t>
      </w:r>
      <w:r w:rsidRPr="00003241">
        <w:t>.</w:t>
      </w:r>
      <w:r w:rsidRPr="00003241">
        <w:br/>
        <w:t>Ventil</w:t>
      </w:r>
      <w:r w:rsidRPr="00003241">
        <w:rPr>
          <w:rFonts w:ascii="Calibri" w:hAnsi="Calibri" w:cs="Calibri"/>
        </w:rPr>
        <w:t>á</w:t>
      </w:r>
      <w:r w:rsidRPr="00003241">
        <w:t>tor je</w:t>
      </w:r>
      <w:r w:rsidRPr="00003241">
        <w:rPr>
          <w:rFonts w:ascii="Calibri" w:hAnsi="Calibri" w:cs="Calibri"/>
        </w:rPr>
        <w:t>š</w:t>
      </w:r>
      <w:r w:rsidRPr="00003241">
        <w:t>t</w:t>
      </w:r>
      <w:r w:rsidRPr="00003241">
        <w:rPr>
          <w:rFonts w:ascii="Calibri" w:hAnsi="Calibri" w:cs="Calibri"/>
        </w:rPr>
        <w:t>ě</w:t>
      </w:r>
      <w:r w:rsidRPr="00003241">
        <w:t xml:space="preserve"> n</w:t>
      </w:r>
      <w:r w:rsidRPr="00003241">
        <w:rPr>
          <w:rFonts w:ascii="Calibri" w:hAnsi="Calibri" w:cs="Calibri"/>
        </w:rPr>
        <w:t>ě</w:t>
      </w:r>
      <w:r w:rsidRPr="00003241">
        <w:t>kolik sekund dob</w:t>
      </w:r>
      <w:r w:rsidRPr="00003241">
        <w:rPr>
          <w:rFonts w:ascii="Calibri" w:hAnsi="Calibri" w:cs="Calibri"/>
        </w:rPr>
        <w:t>ě</w:t>
      </w:r>
      <w:r w:rsidRPr="00003241">
        <w:t>hne.</w:t>
      </w:r>
    </w:p>
    <w:p w14:paraId="044CC2D5" w14:textId="1C77A450" w:rsidR="00003241" w:rsidRPr="00003241" w:rsidRDefault="00003241" w:rsidP="00003241"/>
    <w:p w14:paraId="0FDB04F7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Obnovení vaření:</w:t>
      </w:r>
    </w:p>
    <w:p w14:paraId="605A2D91" w14:textId="77777777" w:rsidR="00003241" w:rsidRPr="00003241" w:rsidRDefault="00003241" w:rsidP="00003241">
      <w:pPr>
        <w:numPr>
          <w:ilvl w:val="0"/>
          <w:numId w:val="10"/>
        </w:numPr>
      </w:pPr>
      <w:r w:rsidRPr="00003241">
        <w:t>Klepněte znovu na tlačítko volby (</w:t>
      </w:r>
      <w:r w:rsidRPr="00003241">
        <w:rPr>
          <w:rFonts w:ascii="Cambria Math" w:hAnsi="Cambria Math" w:cs="Cambria Math"/>
        </w:rPr>
        <w:t>▶</w:t>
      </w:r>
      <w:r w:rsidRPr="00003241">
        <w:t xml:space="preserve">), </w:t>
      </w:r>
      <w:r w:rsidRPr="00003241">
        <w:rPr>
          <w:rFonts w:ascii="Calibri" w:hAnsi="Calibri" w:cs="Calibri"/>
        </w:rPr>
        <w:t>čí</w:t>
      </w:r>
      <w:r w:rsidRPr="00003241">
        <w:t>m</w:t>
      </w:r>
      <w:r w:rsidRPr="00003241">
        <w:rPr>
          <w:rFonts w:ascii="Calibri" w:hAnsi="Calibri" w:cs="Calibri"/>
        </w:rPr>
        <w:t>ž</w:t>
      </w:r>
      <w:r w:rsidRPr="00003241">
        <w:t xml:space="preserve"> va</w:t>
      </w:r>
      <w:r w:rsidRPr="00003241">
        <w:rPr>
          <w:rFonts w:ascii="Calibri" w:hAnsi="Calibri" w:cs="Calibri"/>
        </w:rPr>
        <w:t>ř</w:t>
      </w:r>
      <w:r w:rsidRPr="00003241">
        <w:t>en</w:t>
      </w:r>
      <w:r w:rsidRPr="00003241">
        <w:rPr>
          <w:rFonts w:ascii="Calibri" w:hAnsi="Calibri" w:cs="Calibri"/>
        </w:rPr>
        <w:t>í</w:t>
      </w:r>
      <w:r w:rsidRPr="00003241">
        <w:t xml:space="preserve"> obnov</w:t>
      </w:r>
      <w:r w:rsidRPr="00003241">
        <w:rPr>
          <w:rFonts w:ascii="Calibri" w:hAnsi="Calibri" w:cs="Calibri"/>
        </w:rPr>
        <w:t>í</w:t>
      </w:r>
      <w:r w:rsidRPr="00003241">
        <w:t>te.</w:t>
      </w:r>
      <w:r w:rsidRPr="00003241">
        <w:br/>
      </w:r>
      <w:r w:rsidRPr="00003241">
        <w:rPr>
          <w:b/>
          <w:bCs/>
        </w:rPr>
        <w:t>Pozor!</w:t>
      </w:r>
      <w:r w:rsidRPr="00003241">
        <w:t xml:space="preserve"> Vaření lze také přerušit vyjmutím koše pomocí rukojeti. Program se přeruší a automaticky obnoví po vrácení koše zpět.</w:t>
      </w:r>
    </w:p>
    <w:p w14:paraId="7E92EDD9" w14:textId="100B4C37" w:rsidR="00003241" w:rsidRPr="00003241" w:rsidRDefault="00003241" w:rsidP="00003241"/>
    <w:p w14:paraId="65BBA201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Funkce sušení</w:t>
      </w:r>
    </w:p>
    <w:p w14:paraId="6A42EA16" w14:textId="77777777" w:rsidR="00003241" w:rsidRPr="00003241" w:rsidRDefault="00003241" w:rsidP="00003241">
      <w:r w:rsidRPr="00003241">
        <w:t>Tato funkce slouží k sušení ovoce a zeleniny.</w:t>
      </w:r>
      <w:r w:rsidRPr="00003241">
        <w:br/>
        <w:t>Program umožňuje sušení v rozmezí 40 až 100 °C po dobu až 12 hodin.</w:t>
      </w:r>
    </w:p>
    <w:p w14:paraId="241B3326" w14:textId="77777777" w:rsidR="00003241" w:rsidRPr="00003241" w:rsidRDefault="00003241" w:rsidP="00003241">
      <w:pPr>
        <w:numPr>
          <w:ilvl w:val="0"/>
          <w:numId w:val="11"/>
        </w:numPr>
      </w:pPr>
      <w:r w:rsidRPr="00003241">
        <w:t>Postupujte podle pokynů v části „Začínáme“ a „Zapnutí zařízení“.</w:t>
      </w:r>
    </w:p>
    <w:p w14:paraId="4285F486" w14:textId="77777777" w:rsidR="00003241" w:rsidRPr="00003241" w:rsidRDefault="00003241" w:rsidP="00003241">
      <w:pPr>
        <w:numPr>
          <w:ilvl w:val="0"/>
          <w:numId w:val="11"/>
        </w:numPr>
      </w:pPr>
      <w:r w:rsidRPr="00003241">
        <w:t>Opakovaně klepněte na tlačítko volby, dokud nezvolíte funkci sušení.</w:t>
      </w:r>
    </w:p>
    <w:p w14:paraId="2802899B" w14:textId="77777777" w:rsidR="00003241" w:rsidRPr="00003241" w:rsidRDefault="00003241" w:rsidP="00003241">
      <w:pPr>
        <w:numPr>
          <w:ilvl w:val="0"/>
          <w:numId w:val="11"/>
        </w:numPr>
      </w:pPr>
      <w:r w:rsidRPr="00003241">
        <w:t>Nastavte požadovanou teplotu a čas.</w:t>
      </w:r>
    </w:p>
    <w:p w14:paraId="0465B962" w14:textId="77777777" w:rsidR="00003241" w:rsidRPr="00003241" w:rsidRDefault="00003241" w:rsidP="00003241">
      <w:pPr>
        <w:numPr>
          <w:ilvl w:val="0"/>
          <w:numId w:val="11"/>
        </w:numPr>
      </w:pPr>
      <w:r w:rsidRPr="00003241">
        <w:t>Klepněte na tlačítko volby pro spuštění funkce.</w:t>
      </w:r>
    </w:p>
    <w:p w14:paraId="4D858F4F" w14:textId="77777777" w:rsidR="00003241" w:rsidRPr="00003241" w:rsidRDefault="00003241" w:rsidP="00003241">
      <w:r w:rsidRPr="00003241">
        <w:t>→ Po uplynutí času zazní 3 pípnutí. Nyní můžete vyjmout usušené ovoce nebo zeleninu.</w:t>
      </w:r>
      <w:r w:rsidRPr="00003241">
        <w:br/>
      </w:r>
      <w:r w:rsidRPr="00003241">
        <w:rPr>
          <w:b/>
          <w:bCs/>
        </w:rPr>
        <w:t>Pozor!</w:t>
      </w:r>
      <w:r w:rsidRPr="00003241">
        <w:t xml:space="preserve"> Doba a teplota sušení se mohou výrazně lišit podle obsahu vlhkosti.</w:t>
      </w:r>
    </w:p>
    <w:p w14:paraId="17D7B812" w14:textId="50921A64" w:rsidR="00003241" w:rsidRPr="00003241" w:rsidRDefault="00003241" w:rsidP="00003241"/>
    <w:p w14:paraId="49BD535E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Změna výchozích nastavení</w:t>
      </w:r>
    </w:p>
    <w:p w14:paraId="7F342C43" w14:textId="77777777" w:rsidR="00003241" w:rsidRPr="00003241" w:rsidRDefault="00003241" w:rsidP="00003241">
      <w:r w:rsidRPr="00003241">
        <w:t>Výchozí teplotu a čas můžete trvale upravit pro jednotlivé programy.</w:t>
      </w:r>
    </w:p>
    <w:p w14:paraId="0F9314DB" w14:textId="77777777" w:rsidR="00003241" w:rsidRPr="00003241" w:rsidRDefault="00003241" w:rsidP="00003241">
      <w:pPr>
        <w:numPr>
          <w:ilvl w:val="0"/>
          <w:numId w:val="12"/>
        </w:numPr>
      </w:pPr>
      <w:r w:rsidRPr="00003241">
        <w:t>Postupujte podle pokynů v části „Začínáme“ a „Zapnutí zařízení“.</w:t>
      </w:r>
    </w:p>
    <w:p w14:paraId="1893DB9F" w14:textId="77777777" w:rsidR="00003241" w:rsidRPr="00003241" w:rsidRDefault="00003241" w:rsidP="00003241">
      <w:pPr>
        <w:numPr>
          <w:ilvl w:val="0"/>
          <w:numId w:val="12"/>
        </w:numPr>
      </w:pPr>
      <w:r w:rsidRPr="00003241">
        <w:t>Vyberte program.</w:t>
      </w:r>
    </w:p>
    <w:p w14:paraId="7B5D0FDE" w14:textId="77777777" w:rsidR="00003241" w:rsidRPr="00003241" w:rsidRDefault="00003241" w:rsidP="00003241">
      <w:pPr>
        <w:numPr>
          <w:ilvl w:val="0"/>
          <w:numId w:val="12"/>
        </w:numPr>
      </w:pPr>
      <w:r w:rsidRPr="00003241">
        <w:t>Nastavte požadovanou teplotu a čas.</w:t>
      </w:r>
    </w:p>
    <w:p w14:paraId="3C369ED3" w14:textId="77777777" w:rsidR="00003241" w:rsidRPr="00003241" w:rsidRDefault="00003241" w:rsidP="00003241">
      <w:pPr>
        <w:numPr>
          <w:ilvl w:val="0"/>
          <w:numId w:val="12"/>
        </w:numPr>
      </w:pPr>
      <w:r w:rsidRPr="00003241">
        <w:t>Podržte tlačítko volby cca 3 sekundy. Nastavení bude uloženo jako nové výchozí hodnoty.</w:t>
      </w:r>
    </w:p>
    <w:p w14:paraId="1677E324" w14:textId="74B7F72B" w:rsidR="00003241" w:rsidRPr="00003241" w:rsidRDefault="00003241" w:rsidP="00003241"/>
    <w:p w14:paraId="1051916E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Obnovení továrního nastavení</w:t>
      </w:r>
    </w:p>
    <w:p w14:paraId="2444E907" w14:textId="77777777" w:rsidR="00003241" w:rsidRPr="00003241" w:rsidRDefault="00003241" w:rsidP="00003241">
      <w:r w:rsidRPr="00003241">
        <w:t>Zařízení lze resetovat na tovární nastavení.</w:t>
      </w:r>
    </w:p>
    <w:p w14:paraId="02AC70A3" w14:textId="77777777" w:rsidR="00003241" w:rsidRPr="00003241" w:rsidRDefault="00003241" w:rsidP="00003241">
      <w:pPr>
        <w:numPr>
          <w:ilvl w:val="0"/>
          <w:numId w:val="13"/>
        </w:numPr>
      </w:pPr>
      <w:r w:rsidRPr="00003241">
        <w:t>Postupujte podle pokynů v části „Začínáme“ a „Zapnutí zařízení“.</w:t>
      </w:r>
    </w:p>
    <w:p w14:paraId="2C69CE72" w14:textId="77777777" w:rsidR="00003241" w:rsidRPr="00003241" w:rsidRDefault="00003241" w:rsidP="00003241">
      <w:pPr>
        <w:numPr>
          <w:ilvl w:val="0"/>
          <w:numId w:val="13"/>
        </w:numPr>
      </w:pPr>
      <w:r w:rsidRPr="00003241">
        <w:t>Podržte tlačítko volby cca 3 sekundy. Zařízení se resetuje na výchozí nastavení z výroby.</w:t>
      </w:r>
    </w:p>
    <w:p w14:paraId="7221ABDA" w14:textId="6B2E9285" w:rsidR="00003241" w:rsidRPr="00003241" w:rsidRDefault="00003241" w:rsidP="00003241"/>
    <w:p w14:paraId="10CAC322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Ukončení vaření</w:t>
      </w:r>
    </w:p>
    <w:p w14:paraId="4DACA96C" w14:textId="77777777" w:rsidR="00003241" w:rsidRPr="00003241" w:rsidRDefault="00003241" w:rsidP="00003241">
      <w:r w:rsidRPr="00003241">
        <w:t>Po uplynutí nastaveného času zazní 3 krátká pípnutí a zařízení přejde do pohotovostního režimu.</w:t>
      </w:r>
    </w:p>
    <w:p w14:paraId="73EC654E" w14:textId="5B6C776E" w:rsidR="00003241" w:rsidRPr="00003241" w:rsidRDefault="00003241" w:rsidP="00003241"/>
    <w:p w14:paraId="4EF74FB4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Užitečné tipy pro horkovzdušné smažení</w:t>
      </w:r>
    </w:p>
    <w:p w14:paraId="00B99BAA" w14:textId="77777777" w:rsidR="00003241" w:rsidRPr="00003241" w:rsidRDefault="00003241" w:rsidP="00003241">
      <w:pPr>
        <w:numPr>
          <w:ilvl w:val="0"/>
          <w:numId w:val="14"/>
        </w:numPr>
      </w:pPr>
      <w:r w:rsidRPr="00003241">
        <w:t>Pokrmy lze připravovat podle základních nastavení automatických programů nebo individuálně.</w:t>
      </w:r>
    </w:p>
    <w:p w14:paraId="6B95721E" w14:textId="77777777" w:rsidR="00003241" w:rsidRPr="00003241" w:rsidRDefault="00003241" w:rsidP="00003241">
      <w:pPr>
        <w:numPr>
          <w:ilvl w:val="0"/>
          <w:numId w:val="14"/>
        </w:numPr>
      </w:pPr>
      <w:r w:rsidRPr="00003241">
        <w:t>Uvedené časy vaření jsou pouze orientační. Mohou se lišit podle typu pokrmu.</w:t>
      </w:r>
    </w:p>
    <w:p w14:paraId="5F47CCED" w14:textId="77777777" w:rsidR="00003241" w:rsidRPr="00003241" w:rsidRDefault="00003241" w:rsidP="00003241">
      <w:pPr>
        <w:numPr>
          <w:ilvl w:val="0"/>
          <w:numId w:val="14"/>
        </w:numPr>
      </w:pPr>
      <w:r w:rsidRPr="00003241">
        <w:t>Při větším množství se doba přípravy prodlužuje. Doporučujeme jídlo častěji obracet.</w:t>
      </w:r>
    </w:p>
    <w:p w14:paraId="608D985B" w14:textId="77777777" w:rsidR="00003241" w:rsidRPr="00003241" w:rsidRDefault="00003241" w:rsidP="00003241">
      <w:pPr>
        <w:numPr>
          <w:ilvl w:val="0"/>
          <w:numId w:val="14"/>
        </w:numPr>
      </w:pPr>
      <w:r w:rsidRPr="00003241">
        <w:t>Pokud je jídlo příliš tmavé, nejdříve snižte teplotu, až pak zkraťte dobu vaření.</w:t>
      </w:r>
    </w:p>
    <w:p w14:paraId="331AC95B" w14:textId="77777777" w:rsidR="00003241" w:rsidRPr="00003241" w:rsidRDefault="00003241" w:rsidP="00003241">
      <w:pPr>
        <w:numPr>
          <w:ilvl w:val="0"/>
          <w:numId w:val="14"/>
        </w:numPr>
      </w:pPr>
      <w:r w:rsidRPr="00003241">
        <w:t>Pro zdravé smažení doporučujeme nastavit teplotu maximálně na 170 °C, zejména u potravin bohatých na škrob, aby se minimalizovalo tvoření zdraví škodlivých látek.</w:t>
      </w:r>
    </w:p>
    <w:p w14:paraId="25AB69EC" w14:textId="3EE467BC" w:rsidR="00003241" w:rsidRPr="00003241" w:rsidRDefault="00003241" w:rsidP="00003241"/>
    <w:p w14:paraId="3C0B4F9D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Čištění a péče</w:t>
      </w:r>
    </w:p>
    <w:p w14:paraId="18F9FB73" w14:textId="77777777" w:rsidR="00003241" w:rsidRPr="00003241" w:rsidRDefault="00003241" w:rsidP="00003241">
      <w:pPr>
        <w:numPr>
          <w:ilvl w:val="0"/>
          <w:numId w:val="15"/>
        </w:numPr>
      </w:pPr>
      <w:r w:rsidRPr="00003241">
        <w:t>Před čištěním odpojte zařízení od sítě a nechte jej zcela vychladnout.</w:t>
      </w:r>
    </w:p>
    <w:p w14:paraId="49303435" w14:textId="77777777" w:rsidR="00003241" w:rsidRPr="00003241" w:rsidRDefault="00003241" w:rsidP="00003241">
      <w:pPr>
        <w:numPr>
          <w:ilvl w:val="0"/>
          <w:numId w:val="15"/>
        </w:numPr>
      </w:pPr>
      <w:r w:rsidRPr="00003241">
        <w:rPr>
          <w:b/>
          <w:bCs/>
        </w:rPr>
        <w:t>Pozor! Nebezpečí úrazu elektrickým proudem!</w:t>
      </w:r>
      <w:r w:rsidRPr="00003241">
        <w:t xml:space="preserve"> Nepoužívejte tekutiny k čištění vnějších částí zařízení ani kabelu, neponořujte je do vody.</w:t>
      </w:r>
    </w:p>
    <w:p w14:paraId="594FAF64" w14:textId="77777777" w:rsidR="00003241" w:rsidRPr="00003241" w:rsidRDefault="00003241" w:rsidP="00003241">
      <w:pPr>
        <w:numPr>
          <w:ilvl w:val="0"/>
          <w:numId w:val="15"/>
        </w:numPr>
      </w:pPr>
      <w:r w:rsidRPr="00003241">
        <w:rPr>
          <w:b/>
          <w:bCs/>
        </w:rPr>
        <w:t>Pozor!</w:t>
      </w:r>
      <w:r w:rsidRPr="00003241">
        <w:t xml:space="preserve"> Nepoužívejte ostré nebo abrazivní prostředky – mohly by poškodit povrch a keramickou vrstvu koše.</w:t>
      </w:r>
    </w:p>
    <w:p w14:paraId="61087CDF" w14:textId="77777777" w:rsidR="00003241" w:rsidRPr="00003241" w:rsidRDefault="00003241" w:rsidP="00003241">
      <w:pPr>
        <w:numPr>
          <w:ilvl w:val="0"/>
          <w:numId w:val="15"/>
        </w:numPr>
      </w:pPr>
      <w:r w:rsidRPr="00003241">
        <w:rPr>
          <w:b/>
          <w:bCs/>
        </w:rPr>
        <w:t>Pozor!</w:t>
      </w:r>
      <w:r w:rsidRPr="00003241">
        <w:t xml:space="preserve"> Všechny odnímatelné části lze mýt v myčce, ale doporučujeme šetrné ruční mytí – sůl z mycího prostředku může časem poškodit nepřilnavý povrch.</w:t>
      </w:r>
    </w:p>
    <w:p w14:paraId="1DAB6648" w14:textId="77777777" w:rsidR="00003241" w:rsidRPr="00003241" w:rsidRDefault="00003241" w:rsidP="00003241">
      <w:pPr>
        <w:numPr>
          <w:ilvl w:val="0"/>
          <w:numId w:val="15"/>
        </w:numPr>
      </w:pPr>
      <w:r w:rsidRPr="00003241">
        <w:t>Koš omyjte v horké vodě a důkladně osušte.</w:t>
      </w:r>
    </w:p>
    <w:p w14:paraId="537FA7E1" w14:textId="77777777" w:rsidR="00003241" w:rsidRPr="00003241" w:rsidRDefault="00003241" w:rsidP="00003241">
      <w:pPr>
        <w:numPr>
          <w:ilvl w:val="0"/>
          <w:numId w:val="15"/>
        </w:numPr>
      </w:pPr>
      <w:r w:rsidRPr="00003241">
        <w:t>Tělo zařízení a slot pro koš otřete vlhkým hadříkem.</w:t>
      </w:r>
    </w:p>
    <w:p w14:paraId="635846C4" w14:textId="5AAD2154" w:rsidR="00003241" w:rsidRPr="00003241" w:rsidRDefault="00003241" w:rsidP="00003241"/>
    <w:p w14:paraId="4C9FB9D9" w14:textId="77777777" w:rsidR="00003241" w:rsidRPr="00003241" w:rsidRDefault="00003241" w:rsidP="00003241">
      <w:pPr>
        <w:rPr>
          <w:b/>
          <w:bCs/>
        </w:rPr>
      </w:pPr>
      <w:r w:rsidRPr="00003241">
        <w:rPr>
          <w:b/>
          <w:bCs/>
        </w:rPr>
        <w:t>Likvidace</w:t>
      </w:r>
    </w:p>
    <w:p w14:paraId="26A9A236" w14:textId="77777777" w:rsidR="00003241" w:rsidRPr="00003241" w:rsidRDefault="00003241" w:rsidP="00003241">
      <w:r w:rsidRPr="00003241">
        <w:t>Zařízení označená tímto symbolem musí být likvidována odděleně od běžného odpadu, protože obsahují cenné materiály, které lze recyklovat.</w:t>
      </w:r>
      <w:r w:rsidRPr="00003241">
        <w:br/>
        <w:t>Správná likvidace chrání životní prostředí i lidské zdraví. Informace poskytne místní úřad nebo prodejce.</w:t>
      </w:r>
    </w:p>
    <w:p w14:paraId="7893242F" w14:textId="77777777" w:rsidR="00003241" w:rsidRDefault="00003241"/>
    <w:sectPr w:rsidR="0000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4857"/>
    <w:multiLevelType w:val="multilevel"/>
    <w:tmpl w:val="06F2B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43289"/>
    <w:multiLevelType w:val="multilevel"/>
    <w:tmpl w:val="C686B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078A5"/>
    <w:multiLevelType w:val="multilevel"/>
    <w:tmpl w:val="5B4E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1264D"/>
    <w:multiLevelType w:val="multilevel"/>
    <w:tmpl w:val="2D662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762AB"/>
    <w:multiLevelType w:val="multilevel"/>
    <w:tmpl w:val="FD9A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3695F"/>
    <w:multiLevelType w:val="multilevel"/>
    <w:tmpl w:val="5B00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B842AB"/>
    <w:multiLevelType w:val="multilevel"/>
    <w:tmpl w:val="CB38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75006"/>
    <w:multiLevelType w:val="multilevel"/>
    <w:tmpl w:val="965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774DBF"/>
    <w:multiLevelType w:val="multilevel"/>
    <w:tmpl w:val="D2FCA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6409D"/>
    <w:multiLevelType w:val="multilevel"/>
    <w:tmpl w:val="1704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CB56C4"/>
    <w:multiLevelType w:val="multilevel"/>
    <w:tmpl w:val="A55EA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E4506E"/>
    <w:multiLevelType w:val="multilevel"/>
    <w:tmpl w:val="C56E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0B48AF"/>
    <w:multiLevelType w:val="multilevel"/>
    <w:tmpl w:val="5CAC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D745D3"/>
    <w:multiLevelType w:val="multilevel"/>
    <w:tmpl w:val="E352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45AAB"/>
    <w:multiLevelType w:val="multilevel"/>
    <w:tmpl w:val="2F7E5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547782">
    <w:abstractNumId w:val="9"/>
  </w:num>
  <w:num w:numId="2" w16cid:durableId="1049718423">
    <w:abstractNumId w:val="4"/>
  </w:num>
  <w:num w:numId="3" w16cid:durableId="68894282">
    <w:abstractNumId w:val="3"/>
  </w:num>
  <w:num w:numId="4" w16cid:durableId="157696308">
    <w:abstractNumId w:val="10"/>
  </w:num>
  <w:num w:numId="5" w16cid:durableId="392854998">
    <w:abstractNumId w:val="7"/>
  </w:num>
  <w:num w:numId="6" w16cid:durableId="2145150375">
    <w:abstractNumId w:val="6"/>
  </w:num>
  <w:num w:numId="7" w16cid:durableId="1095203806">
    <w:abstractNumId w:val="13"/>
  </w:num>
  <w:num w:numId="8" w16cid:durableId="709190508">
    <w:abstractNumId w:val="8"/>
  </w:num>
  <w:num w:numId="9" w16cid:durableId="1558782998">
    <w:abstractNumId w:val="11"/>
  </w:num>
  <w:num w:numId="10" w16cid:durableId="50470055">
    <w:abstractNumId w:val="0"/>
  </w:num>
  <w:num w:numId="11" w16cid:durableId="8608741">
    <w:abstractNumId w:val="14"/>
  </w:num>
  <w:num w:numId="12" w16cid:durableId="1772819223">
    <w:abstractNumId w:val="5"/>
  </w:num>
  <w:num w:numId="13" w16cid:durableId="1687556042">
    <w:abstractNumId w:val="1"/>
  </w:num>
  <w:num w:numId="14" w16cid:durableId="1267470190">
    <w:abstractNumId w:val="12"/>
  </w:num>
  <w:num w:numId="15" w16cid:durableId="40322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7A"/>
    <w:rsid w:val="00003241"/>
    <w:rsid w:val="000A642D"/>
    <w:rsid w:val="002158C4"/>
    <w:rsid w:val="005550AA"/>
    <w:rsid w:val="005C740A"/>
    <w:rsid w:val="009A16F9"/>
    <w:rsid w:val="00B62E7A"/>
    <w:rsid w:val="00BE271C"/>
    <w:rsid w:val="00F8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77DC"/>
  <w15:chartTrackingRefBased/>
  <w15:docId w15:val="{9288DE13-E4D1-471B-959C-F6C76207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2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2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2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2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2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2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2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2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2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2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2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2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2E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2E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2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2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2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2E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2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2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2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2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2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2E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2E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2E7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2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2E7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2E7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62E7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2E7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6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hyperlink" Target="http://www.severin.de/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1830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1</cp:revision>
  <dcterms:created xsi:type="dcterms:W3CDTF">2025-05-26T11:28:00Z</dcterms:created>
  <dcterms:modified xsi:type="dcterms:W3CDTF">2025-05-26T12:08:00Z</dcterms:modified>
</cp:coreProperties>
</file>