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F05C3" w14:textId="77777777" w:rsidR="0071376E" w:rsidRPr="0071376E" w:rsidRDefault="0071376E" w:rsidP="0071376E">
      <w:r w:rsidRPr="0071376E">
        <w:rPr>
          <w:b/>
          <w:bCs/>
        </w:rPr>
        <w:t>INFORMACE O POUŽITÍ</w:t>
      </w:r>
    </w:p>
    <w:p w14:paraId="64ECF729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Nepokládejte přístroj tak, aby se stěny dotýkaly zdi. Nechte alespoň 10 cm volného prostoru vzadu, po stranách a nahoře.</w:t>
      </w:r>
    </w:p>
    <w:p w14:paraId="71D2BA55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Na otevřené dvířka nepokládejte žádné předměty, mohlo by dojít k poškození dvířek nebo k pádu a rozbití trouby.</w:t>
      </w:r>
    </w:p>
    <w:p w14:paraId="3C4331EF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Přístroj je během provozu velmi horký; nikdy se nedotýkejte skla nebo vnitřních částí, pouze madla a ovládacího panelu. Používejte vždy chňapky a madlo, která jsou součástí balení, k vyjímání příslušenství.</w:t>
      </w:r>
    </w:p>
    <w:p w14:paraId="78DF7CC1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Po použití trvá asi 30 minut, než přístroj zcela vychladne.</w:t>
      </w:r>
    </w:p>
    <w:p w14:paraId="30C1FDA3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Nepokládejte nic na přístroj. Nepřemisťujte přístroj, pokud obsahuje jídlo nebo je ještě horký.</w:t>
      </w:r>
    </w:p>
    <w:p w14:paraId="1D2C2411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Potraviny vkládejte pouze na plechy a příslušenství, které jsou součástí balení, aby se nedotýkaly topného tělesa.</w:t>
      </w:r>
    </w:p>
    <w:p w14:paraId="41706F73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Nepřilévejte olej na plech (risk požáru).</w:t>
      </w:r>
    </w:p>
    <w:p w14:paraId="11706F5D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Nevylévejte vodu na horké sklo, mohlo by prasknout.</w:t>
      </w:r>
    </w:p>
    <w:p w14:paraId="216CFB6F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Manipulujte opatrně s právě upečenými potravinami, mohou popálit.</w:t>
      </w:r>
    </w:p>
    <w:p w14:paraId="6CF69116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Nikdy nenechávejte přístroj bez dozoru během provozu. Po skončení vždy vytáhněte zástrčku ze zásuvky.</w:t>
      </w:r>
    </w:p>
    <w:p w14:paraId="4A28E8EF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Nepoužívejte přístroj ponořený ve vodě nebo jiných kapalinách, a chraňte ho před stříkající vodou.</w:t>
      </w:r>
    </w:p>
    <w:p w14:paraId="1E7D010D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Během provozu uniká z větracích otvorů horká pára. Držte ruce a obličej v bezpečné vzdálenosti. Dávejte pozor na páru při otevírání dvířek po pečení. Nepřekrývejte větrací otvory během provozu.</w:t>
      </w:r>
    </w:p>
    <w:p w14:paraId="3C9E1C9A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Před každým použitím úplně rozviňte napájecí kabel.</w:t>
      </w:r>
    </w:p>
    <w:p w14:paraId="18BC015C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Přístroj nepoužívejte jako topení.</w:t>
      </w:r>
    </w:p>
    <w:p w14:paraId="7F8CEFD9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Nevkládejte žádné předměty do větracích otvorů.</w:t>
      </w:r>
    </w:p>
    <w:p w14:paraId="5CDA5855" w14:textId="77777777" w:rsidR="0071376E" w:rsidRPr="0071376E" w:rsidRDefault="0071376E" w:rsidP="0071376E">
      <w:pPr>
        <w:numPr>
          <w:ilvl w:val="0"/>
          <w:numId w:val="1"/>
        </w:numPr>
      </w:pPr>
      <w:r w:rsidRPr="0071376E">
        <w:t>Před čištěním vždy vytáhněte zástrčku a počkejte, až všechny části úplně vychladnou.</w:t>
      </w:r>
    </w:p>
    <w:p w14:paraId="3F7BA280" w14:textId="77777777" w:rsidR="0071376E" w:rsidRPr="0071376E" w:rsidRDefault="0071376E" w:rsidP="0071376E">
      <w:r w:rsidRPr="0071376E">
        <w:pict w14:anchorId="0DBB7542">
          <v:rect id="_x0000_i1079" style="width:0;height:1.5pt" o:hralign="center" o:hrstd="t" o:hr="t" fillcolor="#a0a0a0" stroked="f"/>
        </w:pict>
      </w:r>
    </w:p>
    <w:p w14:paraId="0515D861" w14:textId="77777777" w:rsidR="0071376E" w:rsidRPr="0071376E" w:rsidRDefault="0071376E" w:rsidP="0071376E">
      <w:r w:rsidRPr="0071376E">
        <w:rPr>
          <w:b/>
          <w:bCs/>
        </w:rPr>
        <w:t>INSTALACE</w:t>
      </w:r>
    </w:p>
    <w:p w14:paraId="321AA67B" w14:textId="77777777" w:rsidR="0071376E" w:rsidRPr="0071376E" w:rsidRDefault="0071376E" w:rsidP="0071376E">
      <w:pPr>
        <w:numPr>
          <w:ilvl w:val="0"/>
          <w:numId w:val="2"/>
        </w:numPr>
      </w:pPr>
      <w:r w:rsidRPr="0071376E">
        <w:t>Vyjměte všechny materiály z pečicího prostoru a uložte je na pevné a stabilní místo.</w:t>
      </w:r>
    </w:p>
    <w:p w14:paraId="43717AB9" w14:textId="77777777" w:rsidR="0071376E" w:rsidRPr="0071376E" w:rsidRDefault="0071376E" w:rsidP="0071376E">
      <w:pPr>
        <w:numPr>
          <w:ilvl w:val="0"/>
          <w:numId w:val="2"/>
        </w:numPr>
      </w:pPr>
      <w:r w:rsidRPr="0071376E">
        <w:t>Nepoužívejte troubu jako podpůrnou plochu pro jiné předměty nebo k uskladnění potravin, nádobí apod.</w:t>
      </w:r>
    </w:p>
    <w:p w14:paraId="737DF454" w14:textId="77777777" w:rsidR="0071376E" w:rsidRPr="0071376E" w:rsidRDefault="0071376E" w:rsidP="0071376E">
      <w:r w:rsidRPr="0071376E">
        <w:pict w14:anchorId="6B8E2304">
          <v:rect id="_x0000_i1080" style="width:0;height:1.5pt" o:hralign="center" o:hrstd="t" o:hr="t" fillcolor="#a0a0a0" stroked="f"/>
        </w:pict>
      </w:r>
    </w:p>
    <w:p w14:paraId="421334A6" w14:textId="77777777" w:rsidR="0071376E" w:rsidRPr="0071376E" w:rsidRDefault="0071376E" w:rsidP="0071376E">
      <w:r w:rsidRPr="0071376E">
        <w:rPr>
          <w:b/>
          <w:bCs/>
        </w:rPr>
        <w:t>OVLÁDACÍ PANEL</w:t>
      </w:r>
      <w:r w:rsidRPr="0071376E">
        <w:br/>
        <w:t>A. Ikony pro 12 programů</w:t>
      </w:r>
      <w:r w:rsidRPr="0071376E">
        <w:br/>
        <w:t>B. Tlačítko pro otočení příslušenství</w:t>
      </w:r>
      <w:r w:rsidRPr="0071376E">
        <w:br/>
        <w:t>C. Tlačítko zapnutí/vypnutí</w:t>
      </w:r>
      <w:r w:rsidRPr="0071376E">
        <w:br/>
      </w:r>
      <w:r w:rsidRPr="0071376E">
        <w:lastRenderedPageBreak/>
        <w:t>D. Tlačítko vnitřního světla</w:t>
      </w:r>
      <w:r w:rsidRPr="0071376E">
        <w:br/>
        <w:t>E. Tlačítko zvýšení hodnoty</w:t>
      </w:r>
      <w:r w:rsidRPr="0071376E">
        <w:br/>
        <w:t>F. Tlačítko snížení hodnoty</w:t>
      </w:r>
      <w:r w:rsidRPr="0071376E">
        <w:br/>
        <w:t>G. Tlačítko čas/teplota</w:t>
      </w:r>
      <w:r w:rsidRPr="0071376E">
        <w:br/>
        <w:t>H. Tlačítko menu</w:t>
      </w:r>
      <w:r w:rsidRPr="0071376E">
        <w:br/>
        <w:t>I. Tlačítko start</w:t>
      </w:r>
    </w:p>
    <w:p w14:paraId="75D7A123" w14:textId="77777777" w:rsidR="0071376E" w:rsidRPr="0071376E" w:rsidRDefault="0071376E" w:rsidP="0071376E">
      <w:r w:rsidRPr="0071376E">
        <w:pict w14:anchorId="46E23994">
          <v:rect id="_x0000_i1081" style="width:0;height:1.5pt" o:hralign="center" o:hrstd="t" o:hr="t" fillcolor="#a0a0a0" stroked="f"/>
        </w:pict>
      </w:r>
    </w:p>
    <w:p w14:paraId="6C4DBDF0" w14:textId="77777777" w:rsidR="0071376E" w:rsidRPr="0071376E" w:rsidRDefault="0071376E" w:rsidP="0071376E">
      <w:r w:rsidRPr="0071376E">
        <w:rPr>
          <w:b/>
          <w:bCs/>
        </w:rPr>
        <w:t>PEČENÍ</w:t>
      </w:r>
    </w:p>
    <w:p w14:paraId="7D7C94B3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Při prvním použití důkladně umyjte všechno příslušenství i vnitřek pečicího prostoru. Nechte otevřený prostor větrat asi 30 minut.</w:t>
      </w:r>
    </w:p>
    <w:p w14:paraId="2F618240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Před prvním pečením nechte troubu běžet prázdnou asi 10 minut na maximální teplotu, aby se odstranil zápach novoty.</w:t>
      </w:r>
    </w:p>
    <w:p w14:paraId="4ACEA864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Připojte do zásuvky s uzemněním.</w:t>
      </w:r>
    </w:p>
    <w:p w14:paraId="751EE7AE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Umístěte plech na zachytávání tuku na dno pečicího prostoru.</w:t>
      </w:r>
    </w:p>
    <w:p w14:paraId="3DAAF8DE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Umístěte potraviny na příslušenství a vložte do trouby.</w:t>
      </w:r>
    </w:p>
    <w:p w14:paraId="631A43D3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 xml:space="preserve">Pokud je přístroj v režimu </w:t>
      </w:r>
      <w:proofErr w:type="spellStart"/>
      <w:r w:rsidRPr="0071376E">
        <w:t>standby</w:t>
      </w:r>
      <w:proofErr w:type="spellEnd"/>
      <w:r w:rsidRPr="0071376E">
        <w:t>, stiskněte ovládací panel, aby se probudil.</w:t>
      </w:r>
    </w:p>
    <w:p w14:paraId="01A8D411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Nastavte program, teplotu a čas pečení podle potřeby. Stiskněte Start pro spuštění. Vnitřní světlo lze kdykoliv zapnout tlačítkem.</w:t>
      </w:r>
    </w:p>
    <w:p w14:paraId="44DC3E8E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Dávejte pozor, během pečení a dokud přístroj nevychladne, se nedotýkejte vnitřních částí, pouze madla.</w:t>
      </w:r>
    </w:p>
    <w:p w14:paraId="5058B822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Po zaznění časovače (5 pípnutí) vytáhněte potraviny a zkontrolujte upečení. Pokud není hotovo, nastavte další čas pečení.</w:t>
      </w:r>
    </w:p>
    <w:p w14:paraId="769CE0E4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Přístroj lze vypnout i ručně podržením tlačítka na 3 sekundy.</w:t>
      </w:r>
    </w:p>
    <w:p w14:paraId="7B6C8449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Dávejte pozor na páru při vyjímání jídla po pečení.</w:t>
      </w:r>
    </w:p>
    <w:p w14:paraId="0D1BCF4C" w14:textId="77777777" w:rsidR="0071376E" w:rsidRPr="0071376E" w:rsidRDefault="0071376E" w:rsidP="0071376E">
      <w:pPr>
        <w:numPr>
          <w:ilvl w:val="0"/>
          <w:numId w:val="3"/>
        </w:numPr>
      </w:pPr>
      <w:r w:rsidRPr="0071376E">
        <w:t>Pokud chcete pokračovat v dalším pečení, není nutné čekat, trouba je ihned připravena.</w:t>
      </w:r>
    </w:p>
    <w:p w14:paraId="7EEC43F0" w14:textId="77777777" w:rsidR="0071376E" w:rsidRPr="0071376E" w:rsidRDefault="0071376E" w:rsidP="0071376E">
      <w:r w:rsidRPr="0071376E">
        <w:pict w14:anchorId="6FC7B69C">
          <v:rect id="_x0000_i1082" style="width:0;height:1.5pt" o:hralign="center" o:hrstd="t" o:hr="t" fillcolor="#a0a0a0" stroked="f"/>
        </w:pict>
      </w:r>
    </w:p>
    <w:p w14:paraId="48F74A45" w14:textId="77777777" w:rsidR="0071376E" w:rsidRPr="0071376E" w:rsidRDefault="0071376E" w:rsidP="0071376E">
      <w:r w:rsidRPr="0071376E">
        <w:rPr>
          <w:b/>
          <w:bCs/>
        </w:rPr>
        <w:t>MANUÁLNÍ PROVOZ</w:t>
      </w:r>
    </w:p>
    <w:p w14:paraId="51E90B1D" w14:textId="77777777" w:rsidR="0071376E" w:rsidRPr="0071376E" w:rsidRDefault="0071376E" w:rsidP="0071376E">
      <w:pPr>
        <w:numPr>
          <w:ilvl w:val="0"/>
          <w:numId w:val="4"/>
        </w:numPr>
      </w:pPr>
      <w:r w:rsidRPr="0071376E">
        <w:t xml:space="preserve">Pro probuzení přístroje ze </w:t>
      </w:r>
      <w:proofErr w:type="spellStart"/>
      <w:r w:rsidRPr="0071376E">
        <w:t>standby</w:t>
      </w:r>
      <w:proofErr w:type="spellEnd"/>
      <w:r w:rsidRPr="0071376E">
        <w:t xml:space="preserve"> stiskněte ovládací panel.</w:t>
      </w:r>
    </w:p>
    <w:p w14:paraId="745C2D66" w14:textId="77777777" w:rsidR="0071376E" w:rsidRPr="0071376E" w:rsidRDefault="0071376E" w:rsidP="0071376E">
      <w:pPr>
        <w:numPr>
          <w:ilvl w:val="0"/>
          <w:numId w:val="4"/>
        </w:numPr>
      </w:pPr>
      <w:r w:rsidRPr="0071376E">
        <w:t>Nastavte teplotu tlačítkem Čas/Teplota a zvýšením/snížením hodnoty.</w:t>
      </w:r>
    </w:p>
    <w:p w14:paraId="0F46A868" w14:textId="77777777" w:rsidR="0071376E" w:rsidRPr="0071376E" w:rsidRDefault="0071376E" w:rsidP="0071376E">
      <w:pPr>
        <w:numPr>
          <w:ilvl w:val="0"/>
          <w:numId w:val="4"/>
        </w:numPr>
      </w:pPr>
      <w:r w:rsidRPr="0071376E">
        <w:t>Nastavte čas stejným způsobem.</w:t>
      </w:r>
    </w:p>
    <w:p w14:paraId="24B7451F" w14:textId="77777777" w:rsidR="0071376E" w:rsidRPr="0071376E" w:rsidRDefault="0071376E" w:rsidP="0071376E">
      <w:pPr>
        <w:numPr>
          <w:ilvl w:val="0"/>
          <w:numId w:val="4"/>
        </w:numPr>
      </w:pPr>
      <w:r w:rsidRPr="0071376E">
        <w:t>Stiskněte Start pro spuštění pečení.</w:t>
      </w:r>
    </w:p>
    <w:p w14:paraId="25E3779A" w14:textId="77777777" w:rsidR="0071376E" w:rsidRPr="0071376E" w:rsidRDefault="0071376E" w:rsidP="0071376E">
      <w:r w:rsidRPr="0071376E">
        <w:pict w14:anchorId="5BB56253">
          <v:rect id="_x0000_i1083" style="width:0;height:1.5pt" o:hralign="center" o:hrstd="t" o:hr="t" fillcolor="#a0a0a0" stroked="f"/>
        </w:pict>
      </w:r>
    </w:p>
    <w:p w14:paraId="22701169" w14:textId="77777777" w:rsidR="0071376E" w:rsidRPr="0071376E" w:rsidRDefault="0071376E" w:rsidP="0071376E">
      <w:r w:rsidRPr="0071376E">
        <w:rPr>
          <w:b/>
          <w:bCs/>
        </w:rPr>
        <w:t>PŘEDNASTAVENÉ PROGRAMY</w:t>
      </w:r>
    </w:p>
    <w:p w14:paraId="4058A10B" w14:textId="77777777" w:rsidR="0071376E" w:rsidRPr="0071376E" w:rsidRDefault="0071376E" w:rsidP="0071376E">
      <w:pPr>
        <w:numPr>
          <w:ilvl w:val="0"/>
          <w:numId w:val="5"/>
        </w:numPr>
      </w:pPr>
      <w:r w:rsidRPr="0071376E">
        <w:t xml:space="preserve">Pro probuzení ze </w:t>
      </w:r>
      <w:proofErr w:type="spellStart"/>
      <w:r w:rsidRPr="0071376E">
        <w:t>standby</w:t>
      </w:r>
      <w:proofErr w:type="spellEnd"/>
      <w:r w:rsidRPr="0071376E">
        <w:t xml:space="preserve"> stiskněte ovládací panel.</w:t>
      </w:r>
    </w:p>
    <w:p w14:paraId="2326E9CE" w14:textId="77777777" w:rsidR="0071376E" w:rsidRPr="0071376E" w:rsidRDefault="0071376E" w:rsidP="0071376E">
      <w:pPr>
        <w:numPr>
          <w:ilvl w:val="0"/>
          <w:numId w:val="5"/>
        </w:numPr>
      </w:pPr>
      <w:r w:rsidRPr="0071376E">
        <w:t>Stiskněte Menu a pomocí tlačítek zvýšení/snížení vyberte program.</w:t>
      </w:r>
    </w:p>
    <w:p w14:paraId="26E45044" w14:textId="77777777" w:rsidR="0071376E" w:rsidRPr="0071376E" w:rsidRDefault="0071376E" w:rsidP="0071376E">
      <w:pPr>
        <w:numPr>
          <w:ilvl w:val="0"/>
          <w:numId w:val="5"/>
        </w:numPr>
      </w:pPr>
      <w:r w:rsidRPr="0071376E">
        <w:lastRenderedPageBreak/>
        <w:t>Pro změnu nastavení programu stiskněte tlačítko Čas/Teplota a nastavte požadovanou hodnotu, pak Start.</w:t>
      </w:r>
    </w:p>
    <w:p w14:paraId="1FE7FEAC" w14:textId="77777777" w:rsidR="0071376E" w:rsidRPr="0071376E" w:rsidRDefault="0071376E" w:rsidP="0071376E">
      <w:r w:rsidRPr="0071376E">
        <w:t>Programy zahrnují např.:</w:t>
      </w:r>
      <w:r w:rsidRPr="0071376E">
        <w:br/>
        <w:t xml:space="preserve">P01 Air </w:t>
      </w:r>
      <w:proofErr w:type="spellStart"/>
      <w:r w:rsidRPr="0071376E">
        <w:t>fryer</w:t>
      </w:r>
      <w:proofErr w:type="spellEnd"/>
      <w:r w:rsidRPr="0071376E">
        <w:t>, P02 Toast, P03 Ryba, P04 Kuřecí křídla, P05 Ohřev, P06 Sušení, P07 Mořské plody, P08 Hranolky, P09 Dezerty, P10 Maso, P11 Špízy, P12 Kuře na rožni.</w:t>
      </w:r>
    </w:p>
    <w:p w14:paraId="2221C848" w14:textId="77777777" w:rsidR="0071376E" w:rsidRPr="0071376E" w:rsidRDefault="0071376E" w:rsidP="0071376E">
      <w:r w:rsidRPr="0071376E">
        <w:pict w14:anchorId="5889FA78">
          <v:rect id="_x0000_i1084" style="width:0;height:1.5pt" o:hralign="center" o:hrstd="t" o:hr="t" fillcolor="#a0a0a0" stroked="f"/>
        </w:pict>
      </w:r>
    </w:p>
    <w:p w14:paraId="050D23B0" w14:textId="77777777" w:rsidR="0071376E" w:rsidRPr="0071376E" w:rsidRDefault="0071376E" w:rsidP="0071376E">
      <w:r w:rsidRPr="0071376E">
        <w:rPr>
          <w:b/>
          <w:bCs/>
        </w:rPr>
        <w:t>POUŽITÍ PŘÍSLUŠENSTVÍ</w:t>
      </w:r>
    </w:p>
    <w:p w14:paraId="641ECCE2" w14:textId="77777777" w:rsidR="0071376E" w:rsidRPr="0071376E" w:rsidRDefault="0071376E" w:rsidP="0071376E">
      <w:r w:rsidRPr="0071376E">
        <w:rPr>
          <w:b/>
          <w:bCs/>
        </w:rPr>
        <w:t>Plech na tuk (vanička):</w:t>
      </w:r>
      <w:r w:rsidRPr="0071376E">
        <w:t xml:space="preserve"> vždy na dně pečicího prostoru, doporučuje se nalít trochu vody, aby se zabránilo zápachu a připálení.</w:t>
      </w:r>
    </w:p>
    <w:p w14:paraId="0CA6F1EA" w14:textId="77777777" w:rsidR="0071376E" w:rsidRPr="0071376E" w:rsidRDefault="0071376E" w:rsidP="0071376E">
      <w:proofErr w:type="spellStart"/>
      <w:r w:rsidRPr="0071376E">
        <w:rPr>
          <w:b/>
          <w:bCs/>
        </w:rPr>
        <w:t>Dírové</w:t>
      </w:r>
      <w:proofErr w:type="spellEnd"/>
      <w:r w:rsidRPr="0071376E">
        <w:rPr>
          <w:b/>
          <w:bCs/>
        </w:rPr>
        <w:t xml:space="preserve"> plechy:</w:t>
      </w:r>
      <w:r w:rsidRPr="0071376E">
        <w:t xml:space="preserve"> lze použít zároveň na dvou úrovních, potraviny by měly být vzdálené minimálně 3 cm od horního topného tělesa. Nepoužívejte pečící papír, zamezilo by to proudění vzduchu.</w:t>
      </w:r>
    </w:p>
    <w:p w14:paraId="7B9B627D" w14:textId="77777777" w:rsidR="0071376E" w:rsidRPr="0071376E" w:rsidRDefault="0071376E" w:rsidP="0071376E">
      <w:r w:rsidRPr="0071376E">
        <w:rPr>
          <w:b/>
          <w:bCs/>
        </w:rPr>
        <w:t>Rožeň:</w:t>
      </w:r>
      <w:r w:rsidRPr="0071376E">
        <w:t xml:space="preserve"> upevněte špízy do rožně, umístěte do levého a pravého držáku, zavřete dvířka, nastavte pečení a zapněte otáčení. Používejte madlo při vyjímání. Pozor na popálení.</w:t>
      </w:r>
    </w:p>
    <w:p w14:paraId="131E565D" w14:textId="77777777" w:rsidR="0071376E" w:rsidRPr="0071376E" w:rsidRDefault="0071376E" w:rsidP="0071376E">
      <w:r w:rsidRPr="0071376E">
        <w:rPr>
          <w:b/>
          <w:bCs/>
        </w:rPr>
        <w:t>Koš:</w:t>
      </w:r>
      <w:r w:rsidRPr="0071376E">
        <w:t xml:space="preserve"> vhodný na hranolky, popcorn a jiné potraviny, které odolají otáčení koše. Upevněte do držáků, zapněte otáčení a pečení. Používejte madlo při vyjímání. Pozor na popálení.</w:t>
      </w:r>
    </w:p>
    <w:p w14:paraId="0DE3F87E" w14:textId="77777777" w:rsidR="0071376E" w:rsidRPr="0071376E" w:rsidRDefault="0071376E" w:rsidP="0071376E">
      <w:r w:rsidRPr="0071376E">
        <w:rPr>
          <w:b/>
          <w:bCs/>
        </w:rPr>
        <w:t>Špízy:</w:t>
      </w:r>
      <w:r w:rsidRPr="0071376E">
        <w:t xml:space="preserve"> upevněte na otočná kolečka, připravte špízy s potravinami, nasaďte do držáků, zapněte otáčení a pečení. Používejte madlo při vyjímání. Pozor na popálení.</w:t>
      </w:r>
    </w:p>
    <w:p w14:paraId="7DC0B0EB" w14:textId="77777777" w:rsidR="0071376E" w:rsidRPr="0071376E" w:rsidRDefault="0071376E" w:rsidP="0071376E">
      <w:r w:rsidRPr="0071376E">
        <w:pict w14:anchorId="405AB226">
          <v:rect id="_x0000_i1085" style="width:0;height:1.5pt" o:hralign="center" o:hrstd="t" o:hr="t" fillcolor="#a0a0a0" stroked="f"/>
        </w:pict>
      </w:r>
    </w:p>
    <w:p w14:paraId="64501B95" w14:textId="77777777" w:rsidR="0071376E" w:rsidRPr="0071376E" w:rsidRDefault="0071376E" w:rsidP="0071376E">
      <w:r w:rsidRPr="0071376E">
        <w:rPr>
          <w:b/>
          <w:bCs/>
        </w:rPr>
        <w:t>TIPY</w:t>
      </w:r>
    </w:p>
    <w:p w14:paraId="703F18D7" w14:textId="77777777" w:rsidR="0071376E" w:rsidRPr="0071376E" w:rsidRDefault="0071376E" w:rsidP="0071376E">
      <w:pPr>
        <w:numPr>
          <w:ilvl w:val="0"/>
          <w:numId w:val="6"/>
        </w:numPr>
      </w:pPr>
      <w:r w:rsidRPr="0071376E">
        <w:t>Přednastavené programy nezahrnují předehřátí. Doporučuje se buď použít předehřívací program, nebo přidat 4 minuty k časům pečení.</w:t>
      </w:r>
    </w:p>
    <w:p w14:paraId="3FA8D7A8" w14:textId="77777777" w:rsidR="0071376E" w:rsidRPr="0071376E" w:rsidRDefault="0071376E" w:rsidP="0071376E">
      <w:pPr>
        <w:numPr>
          <w:ilvl w:val="0"/>
          <w:numId w:val="6"/>
        </w:numPr>
      </w:pPr>
      <w:r w:rsidRPr="0071376E">
        <w:t>Pro křupavější jídlo potřete potraviny olejem.</w:t>
      </w:r>
    </w:p>
    <w:p w14:paraId="4B662312" w14:textId="77777777" w:rsidR="0071376E" w:rsidRPr="0071376E" w:rsidRDefault="0071376E" w:rsidP="0071376E">
      <w:pPr>
        <w:numPr>
          <w:ilvl w:val="0"/>
          <w:numId w:val="6"/>
        </w:numPr>
      </w:pPr>
      <w:r w:rsidRPr="0071376E">
        <w:t>Nepřeplňujte příslušenství jídlem, pečení by nebylo rovnoměrné.</w:t>
      </w:r>
    </w:p>
    <w:p w14:paraId="285C379E" w14:textId="77777777" w:rsidR="0071376E" w:rsidRPr="0071376E" w:rsidRDefault="0071376E" w:rsidP="0071376E">
      <w:pPr>
        <w:numPr>
          <w:ilvl w:val="0"/>
          <w:numId w:val="6"/>
        </w:numPr>
      </w:pPr>
      <w:r w:rsidRPr="0071376E">
        <w:t>Potraviny by měly být minimálně 3 cm od topného tělesa nahoře.</w:t>
      </w:r>
    </w:p>
    <w:p w14:paraId="74CE6636" w14:textId="77777777" w:rsidR="0071376E" w:rsidRPr="0071376E" w:rsidRDefault="0071376E" w:rsidP="0071376E">
      <w:pPr>
        <w:numPr>
          <w:ilvl w:val="0"/>
          <w:numId w:val="6"/>
        </w:numPr>
      </w:pPr>
      <w:r w:rsidRPr="0071376E">
        <w:t>Potraviny menší velikosti vyžadují kratší čas, větší množství delší.</w:t>
      </w:r>
    </w:p>
    <w:p w14:paraId="2D342034" w14:textId="77777777" w:rsidR="0071376E" w:rsidRPr="0071376E" w:rsidRDefault="0071376E" w:rsidP="0071376E">
      <w:pPr>
        <w:numPr>
          <w:ilvl w:val="0"/>
          <w:numId w:val="6"/>
        </w:numPr>
      </w:pPr>
      <w:r w:rsidRPr="0071376E">
        <w:t>Míchejte potraviny v polovině pečení pro lepší výsledek.</w:t>
      </w:r>
    </w:p>
    <w:p w14:paraId="43C424A9" w14:textId="77777777" w:rsidR="0071376E" w:rsidRPr="0071376E" w:rsidRDefault="0071376E" w:rsidP="0071376E">
      <w:pPr>
        <w:numPr>
          <w:ilvl w:val="0"/>
          <w:numId w:val="6"/>
        </w:numPr>
      </w:pPr>
      <w:r w:rsidRPr="0071376E">
        <w:t>Potraviny s vysokým obsahem tuku (např. klobásy) nejsou vhodné do fritovací trouby.</w:t>
      </w:r>
    </w:p>
    <w:p w14:paraId="56BF42F5" w14:textId="77777777" w:rsidR="0071376E" w:rsidRPr="0071376E" w:rsidRDefault="0071376E" w:rsidP="0071376E">
      <w:pPr>
        <w:numPr>
          <w:ilvl w:val="0"/>
          <w:numId w:val="6"/>
        </w:numPr>
      </w:pPr>
      <w:r w:rsidRPr="0071376E">
        <w:t>Pro pečení koláčů nebo křehkých potravin použijte vhodný plech nebo misku.</w:t>
      </w:r>
    </w:p>
    <w:p w14:paraId="02788980" w14:textId="77777777" w:rsidR="0071376E" w:rsidRPr="0071376E" w:rsidRDefault="0071376E" w:rsidP="0071376E">
      <w:r w:rsidRPr="0071376E">
        <w:pict w14:anchorId="72712C80">
          <v:rect id="_x0000_i1086" style="width:0;height:1.5pt" o:hralign="center" o:hrstd="t" o:hr="t" fillcolor="#a0a0a0" stroked="f"/>
        </w:pict>
      </w:r>
    </w:p>
    <w:p w14:paraId="653F9477" w14:textId="77777777" w:rsidR="0071376E" w:rsidRPr="0071376E" w:rsidRDefault="0071376E" w:rsidP="0071376E">
      <w:r w:rsidRPr="0071376E">
        <w:rPr>
          <w:b/>
          <w:bCs/>
        </w:rPr>
        <w:t>ČIŠTĚNÍ</w:t>
      </w:r>
    </w:p>
    <w:p w14:paraId="532F9670" w14:textId="77777777" w:rsidR="0071376E" w:rsidRPr="0071376E" w:rsidRDefault="0071376E" w:rsidP="0071376E">
      <w:pPr>
        <w:numPr>
          <w:ilvl w:val="0"/>
          <w:numId w:val="7"/>
        </w:numPr>
      </w:pPr>
      <w:r w:rsidRPr="0071376E">
        <w:t>Čistěte po každém použití. Vytáhněte zástrčku a nechte vychladnout.</w:t>
      </w:r>
    </w:p>
    <w:p w14:paraId="63AB252C" w14:textId="77777777" w:rsidR="0071376E" w:rsidRPr="0071376E" w:rsidRDefault="0071376E" w:rsidP="0071376E">
      <w:pPr>
        <w:numPr>
          <w:ilvl w:val="0"/>
          <w:numId w:val="7"/>
        </w:numPr>
      </w:pPr>
      <w:r w:rsidRPr="0071376E">
        <w:t>Nepoužívejte vodu přímo na přístroj.</w:t>
      </w:r>
    </w:p>
    <w:p w14:paraId="37BDE4B3" w14:textId="77777777" w:rsidR="0071376E" w:rsidRPr="0071376E" w:rsidRDefault="0071376E" w:rsidP="0071376E">
      <w:pPr>
        <w:numPr>
          <w:ilvl w:val="0"/>
          <w:numId w:val="7"/>
        </w:numPr>
      </w:pPr>
      <w:r w:rsidRPr="0071376E">
        <w:t>Nepoužívejte abrazivní houbičky ani kovové nástroje.</w:t>
      </w:r>
    </w:p>
    <w:p w14:paraId="0AFB6718" w14:textId="77777777" w:rsidR="0071376E" w:rsidRPr="0071376E" w:rsidRDefault="0071376E" w:rsidP="0071376E">
      <w:pPr>
        <w:numPr>
          <w:ilvl w:val="0"/>
          <w:numId w:val="7"/>
        </w:numPr>
      </w:pPr>
      <w:r w:rsidRPr="0071376E">
        <w:t>Vnitřek čistěte teplou vodou a měkkou houbou.</w:t>
      </w:r>
    </w:p>
    <w:p w14:paraId="69AEC2CE" w14:textId="77777777" w:rsidR="0071376E" w:rsidRPr="0071376E" w:rsidRDefault="0071376E" w:rsidP="0071376E">
      <w:pPr>
        <w:numPr>
          <w:ilvl w:val="0"/>
          <w:numId w:val="7"/>
        </w:numPr>
      </w:pPr>
      <w:r w:rsidRPr="0071376E">
        <w:lastRenderedPageBreak/>
        <w:t>Nepoužívejte myčku na příslušenství s nepřilnavým povrchem, raději ruční mytí.</w:t>
      </w:r>
    </w:p>
    <w:p w14:paraId="707456CA" w14:textId="77777777" w:rsidR="0071376E" w:rsidRPr="0071376E" w:rsidRDefault="0071376E" w:rsidP="0071376E">
      <w:r w:rsidRPr="0071376E">
        <w:pict w14:anchorId="7AC51C63">
          <v:rect id="_x0000_i1087" style="width:0;height:1.5pt" o:hralign="center" o:hrstd="t" o:hr="t" fillcolor="#a0a0a0" stroked="f"/>
        </w:pict>
      </w:r>
    </w:p>
    <w:p w14:paraId="3A326A2F" w14:textId="77777777" w:rsidR="0071376E" w:rsidRPr="0071376E" w:rsidRDefault="0071376E" w:rsidP="0071376E">
      <w:r w:rsidRPr="0071376E">
        <w:rPr>
          <w:b/>
          <w:bCs/>
        </w:rPr>
        <w:t>TECHNICKÉ PARAMETRY</w:t>
      </w:r>
    </w:p>
    <w:p w14:paraId="3B206F02" w14:textId="77777777" w:rsidR="0071376E" w:rsidRPr="0071376E" w:rsidRDefault="0071376E" w:rsidP="0071376E">
      <w:pPr>
        <w:numPr>
          <w:ilvl w:val="0"/>
          <w:numId w:val="8"/>
        </w:numPr>
      </w:pPr>
      <w:r w:rsidRPr="0071376E">
        <w:t>Napájení: AC 220-240 V, 50-60 Hz</w:t>
      </w:r>
    </w:p>
    <w:p w14:paraId="664F62B6" w14:textId="77777777" w:rsidR="0071376E" w:rsidRPr="0071376E" w:rsidRDefault="0071376E" w:rsidP="0071376E">
      <w:pPr>
        <w:numPr>
          <w:ilvl w:val="0"/>
          <w:numId w:val="8"/>
        </w:numPr>
      </w:pPr>
      <w:r w:rsidRPr="0071376E">
        <w:t>Výkon: 1800 W</w:t>
      </w:r>
    </w:p>
    <w:p w14:paraId="0E8AC8CC" w14:textId="77777777" w:rsidR="0071376E" w:rsidRPr="0071376E" w:rsidRDefault="0071376E" w:rsidP="0071376E">
      <w:pPr>
        <w:numPr>
          <w:ilvl w:val="0"/>
          <w:numId w:val="8"/>
        </w:numPr>
      </w:pPr>
      <w:r w:rsidRPr="0071376E">
        <w:t>Kapacita: 13 litrů, vnitřní světlo</w:t>
      </w:r>
    </w:p>
    <w:p w14:paraId="7D45E411" w14:textId="77777777" w:rsidR="0071376E" w:rsidRPr="0071376E" w:rsidRDefault="0071376E" w:rsidP="0071376E">
      <w:pPr>
        <w:numPr>
          <w:ilvl w:val="0"/>
          <w:numId w:val="8"/>
        </w:numPr>
      </w:pPr>
      <w:r w:rsidRPr="0071376E">
        <w:t>Teplota: 30° - 200 °C, časovač 60 minut</w:t>
      </w:r>
    </w:p>
    <w:p w14:paraId="7D4B5596" w14:textId="77777777" w:rsidR="0071376E" w:rsidRPr="0071376E" w:rsidRDefault="0071376E" w:rsidP="0071376E">
      <w:pPr>
        <w:numPr>
          <w:ilvl w:val="0"/>
          <w:numId w:val="8"/>
        </w:numPr>
      </w:pPr>
      <w:r w:rsidRPr="0071376E">
        <w:t>Digitální displej, 12 přednastavených programů</w:t>
      </w:r>
    </w:p>
    <w:p w14:paraId="4E1F4D9C" w14:textId="77777777" w:rsidR="0071376E" w:rsidRPr="0071376E" w:rsidRDefault="0071376E" w:rsidP="0071376E">
      <w:pPr>
        <w:numPr>
          <w:ilvl w:val="0"/>
          <w:numId w:val="8"/>
        </w:numPr>
      </w:pPr>
      <w:r w:rsidRPr="0071376E">
        <w:t>Příslušenství: 3 plechy, koš, špízy, rožeň, madlo</w:t>
      </w:r>
    </w:p>
    <w:p w14:paraId="21F125BA" w14:textId="77777777" w:rsidR="0071376E" w:rsidRPr="0071376E" w:rsidRDefault="0071376E" w:rsidP="0071376E">
      <w:pPr>
        <w:numPr>
          <w:ilvl w:val="0"/>
          <w:numId w:val="8"/>
        </w:numPr>
      </w:pPr>
      <w:r w:rsidRPr="0071376E">
        <w:t>Spotřeba v pohotovostním režimu: 0,5 W</w:t>
      </w:r>
    </w:p>
    <w:p w14:paraId="3B41120F" w14:textId="77777777" w:rsidR="0071376E" w:rsidRPr="0071376E" w:rsidRDefault="0071376E" w:rsidP="0071376E">
      <w:pPr>
        <w:numPr>
          <w:ilvl w:val="0"/>
          <w:numId w:val="8"/>
        </w:numPr>
      </w:pPr>
      <w:r w:rsidRPr="0071376E">
        <w:t>Přístroj přejde do pohotovostního režimu po 1 minutě nečinnosti</w:t>
      </w:r>
    </w:p>
    <w:p w14:paraId="61422654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A79"/>
    <w:multiLevelType w:val="multilevel"/>
    <w:tmpl w:val="344E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53C8F"/>
    <w:multiLevelType w:val="multilevel"/>
    <w:tmpl w:val="D9B6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62C23"/>
    <w:multiLevelType w:val="multilevel"/>
    <w:tmpl w:val="FCE0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86D84"/>
    <w:multiLevelType w:val="multilevel"/>
    <w:tmpl w:val="83C6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E071FD"/>
    <w:multiLevelType w:val="multilevel"/>
    <w:tmpl w:val="9ACE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37A5A"/>
    <w:multiLevelType w:val="multilevel"/>
    <w:tmpl w:val="671A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FD7D30"/>
    <w:multiLevelType w:val="multilevel"/>
    <w:tmpl w:val="D0D0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AF04EA"/>
    <w:multiLevelType w:val="multilevel"/>
    <w:tmpl w:val="75FA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219335">
    <w:abstractNumId w:val="6"/>
  </w:num>
  <w:num w:numId="2" w16cid:durableId="430248091">
    <w:abstractNumId w:val="2"/>
  </w:num>
  <w:num w:numId="3" w16cid:durableId="745568250">
    <w:abstractNumId w:val="3"/>
  </w:num>
  <w:num w:numId="4" w16cid:durableId="1121611478">
    <w:abstractNumId w:val="7"/>
  </w:num>
  <w:num w:numId="5" w16cid:durableId="2014650648">
    <w:abstractNumId w:val="5"/>
  </w:num>
  <w:num w:numId="6" w16cid:durableId="1099301017">
    <w:abstractNumId w:val="4"/>
  </w:num>
  <w:num w:numId="7" w16cid:durableId="1484276320">
    <w:abstractNumId w:val="0"/>
  </w:num>
  <w:num w:numId="8" w16cid:durableId="1996839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6E"/>
    <w:rsid w:val="00516E0D"/>
    <w:rsid w:val="0071376E"/>
    <w:rsid w:val="00A43137"/>
    <w:rsid w:val="00C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0D14"/>
  <w15:chartTrackingRefBased/>
  <w15:docId w15:val="{535F9771-8E3E-49E6-BCE5-05860D55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3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3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37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3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37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3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3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3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3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37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37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37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37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37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37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37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37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37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3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3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3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3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3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37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37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376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37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376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37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2025-10-22T14:58:00Z</dcterms:created>
  <dcterms:modified xsi:type="dcterms:W3CDTF">2025-10-22T14:59:00Z</dcterms:modified>
</cp:coreProperties>
</file>