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695E438B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>Horkovzdušná minitrouba FE</w:t>
      </w:r>
      <w:r w:rsidR="00096263">
        <w:rPr>
          <w:rStyle w:val="Zdraznn"/>
        </w:rPr>
        <w:t>42</w:t>
      </w:r>
    </w:p>
    <w:p w14:paraId="541171FA" w14:textId="66415865" w:rsidR="00110618" w:rsidRDefault="00110618" w:rsidP="00110618"/>
    <w:p w14:paraId="700B3044" w14:textId="43BFDA73" w:rsidR="00110618" w:rsidRDefault="00110618" w:rsidP="00110618"/>
    <w:p w14:paraId="6FA12E44" w14:textId="4FD41A61" w:rsidR="00110618" w:rsidRDefault="00110618" w:rsidP="00110618"/>
    <w:p w14:paraId="58ACB622" w14:textId="0EA2D37F" w:rsidR="00110618" w:rsidRDefault="00110618" w:rsidP="00110618">
      <w:pPr>
        <w:pStyle w:val="Nadpis2"/>
        <w:jc w:val="center"/>
      </w:pPr>
      <w:r>
        <w:t>Návod k použití</w:t>
      </w:r>
    </w:p>
    <w:p w14:paraId="3EDD7294" w14:textId="77777777" w:rsidR="00110618" w:rsidRDefault="00110618" w:rsidP="00110618"/>
    <w:p w14:paraId="4C1A520F" w14:textId="77777777" w:rsidR="00110618" w:rsidRDefault="00110618" w:rsidP="00110618"/>
    <w:p w14:paraId="0D1661AF" w14:textId="77777777" w:rsidR="00110618" w:rsidRDefault="00110618" w:rsidP="00110618"/>
    <w:p w14:paraId="5E25CDF3" w14:textId="56238C73" w:rsidR="00110618" w:rsidRDefault="00110618" w:rsidP="00132837">
      <w:pPr>
        <w:pStyle w:val="Nadpis3"/>
        <w:jc w:val="center"/>
      </w:pPr>
      <w:r w:rsidRPr="00110618">
        <w:rPr>
          <w:noProof/>
        </w:rPr>
        <w:drawing>
          <wp:anchor distT="0" distB="0" distL="114300" distR="114300" simplePos="0" relativeHeight="251661312" behindDoc="1" locked="0" layoutInCell="1" allowOverlap="1" wp14:anchorId="656A857E" wp14:editId="780D5027">
            <wp:simplePos x="0" y="0"/>
            <wp:positionH relativeFrom="margin">
              <wp:align>left</wp:align>
            </wp:positionH>
            <wp:positionV relativeFrom="paragraph">
              <wp:posOffset>9053</wp:posOffset>
            </wp:positionV>
            <wp:extent cx="732790" cy="624205"/>
            <wp:effectExtent l="0" t="0" r="0" b="4445"/>
            <wp:wrapTight wrapText="bothSides">
              <wp:wrapPolygon edited="0">
                <wp:start x="0" y="0"/>
                <wp:lineTo x="0" y="21095"/>
                <wp:lineTo x="20776" y="21095"/>
                <wp:lineTo x="20776" y="0"/>
                <wp:lineTo x="0" y="0"/>
              </wp:wrapPolygon>
            </wp:wrapTight>
            <wp:docPr id="7521877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2" cy="6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noProof/>
        </w:rPr>
        <w:drawing>
          <wp:anchor distT="0" distB="0" distL="114300" distR="114300" simplePos="0" relativeHeight="251660288" behindDoc="1" locked="0" layoutInCell="1" allowOverlap="1" wp14:anchorId="501A69D5" wp14:editId="7174C87F">
            <wp:simplePos x="0" y="0"/>
            <wp:positionH relativeFrom="margin">
              <wp:align>right</wp:align>
            </wp:positionH>
            <wp:positionV relativeFrom="paragraph">
              <wp:posOffset>9054</wp:posOffset>
            </wp:positionV>
            <wp:extent cx="7061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978" y="21073"/>
                <wp:lineTo x="20978" y="0"/>
                <wp:lineTo x="0" y="0"/>
              </wp:wrapPolygon>
            </wp:wrapTight>
            <wp:docPr id="17302137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VAROVÁNÍ</w:t>
      </w:r>
    </w:p>
    <w:p w14:paraId="6B5ADBAF" w14:textId="77777777" w:rsidR="00110618" w:rsidRDefault="00110618" w:rsidP="00132837">
      <w:pPr>
        <w:pStyle w:val="Nadpis3"/>
        <w:jc w:val="center"/>
      </w:pPr>
      <w:r>
        <w:t>RIZIKO ÚRAZU ELEKTRICKÝM PROUDEM</w:t>
      </w:r>
    </w:p>
    <w:p w14:paraId="6B8FDAE2" w14:textId="2CD00C4B" w:rsidR="00110618" w:rsidRDefault="00110618" w:rsidP="00132837">
      <w:pPr>
        <w:pStyle w:val="Nadpis3"/>
        <w:jc w:val="center"/>
      </w:pPr>
      <w:r>
        <w:t>NEVYSTAVUJTE DEŠTI ANI VLHKOSTI¨</w:t>
      </w:r>
    </w:p>
    <w:p w14:paraId="3F482901" w14:textId="77777777" w:rsidR="00110618" w:rsidRDefault="00110618" w:rsidP="00110618">
      <w:pPr>
        <w:spacing w:after="0"/>
        <w:jc w:val="center"/>
      </w:pPr>
    </w:p>
    <w:p w14:paraId="6ABAA20D" w14:textId="77777777" w:rsidR="00110618" w:rsidRDefault="00110618" w:rsidP="00110618">
      <w:pPr>
        <w:spacing w:after="0"/>
      </w:pPr>
    </w:p>
    <w:p w14:paraId="0B7E24D5" w14:textId="77777777" w:rsidR="00110618" w:rsidRDefault="00110618" w:rsidP="00110618">
      <w:pPr>
        <w:spacing w:after="0"/>
      </w:pPr>
      <w:r>
        <w:t>VAROVÁNÍ: SPOTŘEBIČ NEOTVÍREJTE. UVNITŘ NEJSOU ŽÁDNÉ UŽIVATELSKÉ OVLÁDACÍ PRVKY ANI NÁHRADNÍ DÍLY. PRO VEŠKERÉ SERVISNÍ ÚKONY KONTAKTUJTE AUTORIZOVANÉ SERVISNÍ STŘEDISKO.</w:t>
      </w:r>
    </w:p>
    <w:p w14:paraId="186337AA" w14:textId="0157AE23" w:rsidR="00110618" w:rsidRDefault="00110618" w:rsidP="00110618">
      <w:pPr>
        <w:spacing w:after="0"/>
      </w:pPr>
      <w:r>
        <w:t>Pokud jsou na spotřebiči vytištěny níže uvedené symboly, znamená to, že technické vlastnosti odpovídají danému symbolu.</w:t>
      </w:r>
    </w:p>
    <w:p w14:paraId="37CC9AB7" w14:textId="77777777" w:rsidR="00110618" w:rsidRDefault="00110618" w:rsidP="00110618">
      <w:pPr>
        <w:spacing w:after="0"/>
      </w:pPr>
    </w:p>
    <w:p w14:paraId="4F64B34E" w14:textId="4890B8FC" w:rsidR="00132837" w:rsidRDefault="00132837" w:rsidP="00110618">
      <w:pPr>
        <w:spacing w:after="0"/>
      </w:pPr>
      <w:r w:rsidRPr="00110618">
        <w:rPr>
          <w:noProof/>
        </w:rPr>
        <w:drawing>
          <wp:anchor distT="0" distB="0" distL="114300" distR="114300" simplePos="0" relativeHeight="251662336" behindDoc="1" locked="0" layoutInCell="1" allowOverlap="1" wp14:anchorId="6608C474" wp14:editId="7315717D">
            <wp:simplePos x="0" y="0"/>
            <wp:positionH relativeFrom="margin">
              <wp:align>left</wp:align>
            </wp:positionH>
            <wp:positionV relativeFrom="paragraph">
              <wp:posOffset>64550</wp:posOffset>
            </wp:positionV>
            <wp:extent cx="552450" cy="470535"/>
            <wp:effectExtent l="0" t="0" r="0" b="5715"/>
            <wp:wrapTight wrapText="bothSides">
              <wp:wrapPolygon edited="0">
                <wp:start x="0" y="0"/>
                <wp:lineTo x="0" y="20988"/>
                <wp:lineTo x="20855" y="20988"/>
                <wp:lineTo x="20855" y="0"/>
                <wp:lineTo x="0" y="0"/>
              </wp:wrapPolygon>
            </wp:wrapTight>
            <wp:docPr id="16608487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7AC6E" w14:textId="59B3249E" w:rsidR="00110618" w:rsidRDefault="00132837" w:rsidP="00110618">
      <w:pPr>
        <w:spacing w:after="0"/>
      </w:pPr>
      <w:r w:rsidRPr="00132837">
        <w:t xml:space="preserve"> Tento symbol varuje uživatele, že neizolované nebezpečné napětí uvnitř systému může způsobit úraz elektrickým proudem. Neotevírejte pouzdro.</w:t>
      </w:r>
    </w:p>
    <w:p w14:paraId="26E74C71" w14:textId="77777777" w:rsidR="00132837" w:rsidRDefault="00132837" w:rsidP="00110618">
      <w:pPr>
        <w:spacing w:after="0"/>
      </w:pPr>
    </w:p>
    <w:p w14:paraId="297F4C3C" w14:textId="33CB4807" w:rsidR="00132837" w:rsidRDefault="00132837" w:rsidP="00110618">
      <w:pPr>
        <w:spacing w:after="0"/>
      </w:pPr>
      <w:r w:rsidRPr="00132837">
        <w:rPr>
          <w:noProof/>
        </w:rPr>
        <w:drawing>
          <wp:anchor distT="0" distB="0" distL="114300" distR="114300" simplePos="0" relativeHeight="251663360" behindDoc="1" locked="0" layoutInCell="1" allowOverlap="1" wp14:anchorId="3A210F23" wp14:editId="18970B50">
            <wp:simplePos x="0" y="0"/>
            <wp:positionH relativeFrom="margin">
              <wp:align>left</wp:align>
            </wp:positionH>
            <wp:positionV relativeFrom="paragraph">
              <wp:posOffset>124586</wp:posOffset>
            </wp:positionV>
            <wp:extent cx="480060" cy="652145"/>
            <wp:effectExtent l="0" t="0" r="0" b="0"/>
            <wp:wrapTight wrapText="bothSides">
              <wp:wrapPolygon edited="0">
                <wp:start x="0" y="0"/>
                <wp:lineTo x="0" y="20822"/>
                <wp:lineTo x="20571" y="20822"/>
                <wp:lineTo x="20571" y="0"/>
                <wp:lineTo x="0" y="0"/>
              </wp:wrapPolygon>
            </wp:wrapTight>
            <wp:docPr id="20921206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4AF282" w14:textId="52B2E36A" w:rsidR="00132837" w:rsidRDefault="00132837" w:rsidP="00110618">
      <w:pPr>
        <w:spacing w:after="0"/>
      </w:pPr>
      <w:r w:rsidRPr="00132837">
        <w:t>Symbol spotřebiče třídy I. To znamená, že kostra spotřebiče musí být připojena k elektrickému uzemnění zemnícím vodičem.</w:t>
      </w:r>
    </w:p>
    <w:p w14:paraId="25E43C4E" w14:textId="77777777" w:rsidR="00132837" w:rsidRDefault="00132837" w:rsidP="00110618">
      <w:pPr>
        <w:spacing w:after="0"/>
      </w:pPr>
    </w:p>
    <w:p w14:paraId="505EB258" w14:textId="77777777" w:rsidR="00132837" w:rsidRDefault="00132837" w:rsidP="00110618">
      <w:pPr>
        <w:spacing w:after="0"/>
      </w:pPr>
    </w:p>
    <w:p w14:paraId="68C88B06" w14:textId="068EF157" w:rsidR="00132837" w:rsidRDefault="00132837" w:rsidP="00110618">
      <w:pPr>
        <w:spacing w:after="0"/>
      </w:pPr>
      <w:r w:rsidRPr="00132837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8323ED8" wp14:editId="34CD51F3">
            <wp:simplePos x="0" y="0"/>
            <wp:positionH relativeFrom="margin">
              <wp:align>left</wp:align>
            </wp:positionH>
            <wp:positionV relativeFrom="paragraph">
              <wp:posOffset>9430</wp:posOffset>
            </wp:positionV>
            <wp:extent cx="644525" cy="570230"/>
            <wp:effectExtent l="0" t="0" r="3175" b="1270"/>
            <wp:wrapTight wrapText="bothSides">
              <wp:wrapPolygon edited="0">
                <wp:start x="0" y="0"/>
                <wp:lineTo x="0" y="20927"/>
                <wp:lineTo x="21068" y="20927"/>
                <wp:lineTo x="21068" y="0"/>
                <wp:lineTo x="0" y="0"/>
              </wp:wrapPolygon>
            </wp:wrapTight>
            <wp:docPr id="44559787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5F5C8" w14:textId="6A778750" w:rsidR="00132837" w:rsidRDefault="00132837" w:rsidP="00110618">
      <w:pPr>
        <w:spacing w:after="0"/>
      </w:pPr>
      <w:r w:rsidRPr="00132837">
        <w:t>Pozor: Tento symbol připomíná uživateli, aby si pečlivě přečetl důležité pokyny k obsluze a údržbě v této uživatelské příručce.</w:t>
      </w:r>
    </w:p>
    <w:p w14:paraId="744C957F" w14:textId="00F61DF6" w:rsidR="00132837" w:rsidRDefault="00132837" w:rsidP="00110618">
      <w:pPr>
        <w:spacing w:after="0"/>
      </w:pPr>
    </w:p>
    <w:p w14:paraId="4441A6E2" w14:textId="77777777" w:rsidR="00132837" w:rsidRDefault="00132837" w:rsidP="00110618">
      <w:pPr>
        <w:spacing w:after="0"/>
      </w:pPr>
    </w:p>
    <w:p w14:paraId="240F5468" w14:textId="77777777" w:rsidR="00132837" w:rsidRDefault="00132837" w:rsidP="00110618">
      <w:pPr>
        <w:spacing w:after="0"/>
      </w:pPr>
    </w:p>
    <w:p w14:paraId="75B01E17" w14:textId="77777777" w:rsidR="00132837" w:rsidRDefault="00132837" w:rsidP="00110618">
      <w:pPr>
        <w:spacing w:after="0"/>
      </w:pPr>
    </w:p>
    <w:p w14:paraId="31D9A7A9" w14:textId="77777777" w:rsidR="00132837" w:rsidRDefault="00132837" w:rsidP="00110618">
      <w:pPr>
        <w:spacing w:after="0"/>
      </w:pPr>
    </w:p>
    <w:p w14:paraId="0EF3FCEE" w14:textId="77777777" w:rsidR="00132837" w:rsidRDefault="00132837" w:rsidP="00110618">
      <w:pPr>
        <w:spacing w:after="0"/>
      </w:pPr>
    </w:p>
    <w:p w14:paraId="0FDDB361" w14:textId="77777777" w:rsidR="00132837" w:rsidRDefault="00132837" w:rsidP="00110618">
      <w:pPr>
        <w:spacing w:after="0"/>
      </w:pPr>
    </w:p>
    <w:p w14:paraId="2F55A7D5" w14:textId="77777777" w:rsidR="00132837" w:rsidRDefault="00132837" w:rsidP="00110618">
      <w:pPr>
        <w:spacing w:after="0"/>
      </w:pPr>
    </w:p>
    <w:p w14:paraId="1EB1CB10" w14:textId="77777777" w:rsidR="00132837" w:rsidRDefault="00132837" w:rsidP="00110618">
      <w:pPr>
        <w:spacing w:after="0"/>
      </w:pPr>
    </w:p>
    <w:p w14:paraId="7FC6F4C8" w14:textId="77777777" w:rsidR="00132837" w:rsidRDefault="00132837" w:rsidP="00110618">
      <w:pPr>
        <w:spacing w:after="0"/>
      </w:pPr>
    </w:p>
    <w:p w14:paraId="1D2CC780" w14:textId="77777777" w:rsidR="00132837" w:rsidRDefault="00132837" w:rsidP="00110618">
      <w:pPr>
        <w:spacing w:after="0"/>
      </w:pPr>
    </w:p>
    <w:p w14:paraId="22DB5200" w14:textId="77777777" w:rsidR="00132837" w:rsidRDefault="00132837" w:rsidP="00110618">
      <w:pPr>
        <w:spacing w:after="0"/>
      </w:pPr>
    </w:p>
    <w:p w14:paraId="4CA6397A" w14:textId="77777777" w:rsidR="00132837" w:rsidRDefault="00132837" w:rsidP="00110618">
      <w:pPr>
        <w:spacing w:after="0"/>
      </w:pPr>
    </w:p>
    <w:p w14:paraId="04EE9013" w14:textId="77777777" w:rsidR="00132837" w:rsidRDefault="00132837" w:rsidP="00110618">
      <w:pPr>
        <w:spacing w:after="0"/>
      </w:pPr>
    </w:p>
    <w:p w14:paraId="2F1C9BEB" w14:textId="77777777" w:rsidR="00132837" w:rsidRDefault="00132837" w:rsidP="00110618">
      <w:pPr>
        <w:spacing w:after="0"/>
      </w:pPr>
    </w:p>
    <w:p w14:paraId="5E23F2BA" w14:textId="77777777" w:rsidR="00132837" w:rsidRDefault="00132837" w:rsidP="00110618">
      <w:pPr>
        <w:spacing w:after="0"/>
      </w:pPr>
    </w:p>
    <w:p w14:paraId="0B094DBA" w14:textId="77777777" w:rsidR="00132837" w:rsidRDefault="00132837" w:rsidP="00110618">
      <w:pPr>
        <w:spacing w:after="0"/>
      </w:pPr>
    </w:p>
    <w:p w14:paraId="7B11EB07" w14:textId="77777777" w:rsidR="00132837" w:rsidRDefault="00132837" w:rsidP="00110618">
      <w:pPr>
        <w:spacing w:after="0"/>
      </w:pPr>
    </w:p>
    <w:p w14:paraId="32EA6F2C" w14:textId="77777777" w:rsidR="00132837" w:rsidRDefault="00132837" w:rsidP="00110618">
      <w:pPr>
        <w:spacing w:after="0"/>
      </w:pPr>
    </w:p>
    <w:p w14:paraId="32C1A76E" w14:textId="77777777" w:rsidR="00132837" w:rsidRDefault="00132837" w:rsidP="00110618">
      <w:pPr>
        <w:spacing w:after="0"/>
      </w:pPr>
    </w:p>
    <w:p w14:paraId="384A66DB" w14:textId="77777777" w:rsidR="00132837" w:rsidRDefault="00132837" w:rsidP="00110618">
      <w:pPr>
        <w:spacing w:after="0"/>
      </w:pPr>
    </w:p>
    <w:p w14:paraId="16DFDC42" w14:textId="77777777" w:rsidR="00132837" w:rsidRDefault="00132837" w:rsidP="00110618">
      <w:pPr>
        <w:spacing w:after="0"/>
      </w:pPr>
    </w:p>
    <w:p w14:paraId="2B3F8633" w14:textId="77777777" w:rsidR="00132837" w:rsidRDefault="00132837" w:rsidP="00132837">
      <w:pPr>
        <w:pStyle w:val="Nadpis3"/>
      </w:pPr>
      <w:r>
        <w:t>BEZPEČNOSTNÍ POKYNY</w:t>
      </w:r>
    </w:p>
    <w:p w14:paraId="3F0C17B0" w14:textId="77777777" w:rsidR="00132837" w:rsidRDefault="00132837" w:rsidP="00132837">
      <w:pPr>
        <w:spacing w:after="0"/>
      </w:pPr>
      <w:r>
        <w:t>Následují důležité poznámky k instalaci, používání a údržbě; uschovejte si tento návod k obsluze pro budoucí použití; používejte zařízení pouze tak, jak je uvedeno v tomto návodu; jakékoli jiné použití je považováno za nevhodné a nebezpečné; výrobce proto nenese odpovědnost za škody způsobené nesprávným, nesprávným nebo nepřiměřeným použitím. Před použitím se ujistěte, že zařízení není poškozené; v případě pochybností se jej nepokoušejte používat a obraťte se na autorizované servisní středisko; nenechávejte obalové materiály (tj. plastové sáčky, polystyrenovou pěnu, hřebíky, sponky atd.) v dosahu dětí, protože představují potenciální zdroje nebezpečí; vždy pamatujte, že musí být shromažďovány odděleně.</w:t>
      </w:r>
    </w:p>
    <w:p w14:paraId="4DF58784" w14:textId="77777777" w:rsidR="00132837" w:rsidRDefault="00132837" w:rsidP="00132837">
      <w:pPr>
        <w:spacing w:after="0"/>
      </w:pPr>
    </w:p>
    <w:p w14:paraId="5F5C9EDB" w14:textId="77777777" w:rsidR="00132837" w:rsidRDefault="00132837" w:rsidP="00132837">
      <w:pPr>
        <w:spacing w:after="0"/>
      </w:pPr>
      <w:r>
        <w:t>Ujistěte se, že informace o výkonu uvedené na technickém štítku jsou kompatibilní s údaji o elektrické síti; instalace musí být provedena podle pokynů výrobce s ohledem na maximální výkon spotřebiče uvedený na štítku; nesprávná instalace může způsobit poškození osob, zvířat nebo věcí, za které výrobce nenese odpovědnost.</w:t>
      </w:r>
    </w:p>
    <w:p w14:paraId="7F471178" w14:textId="77777777" w:rsidR="00132837" w:rsidRDefault="00132837" w:rsidP="00132837">
      <w:pPr>
        <w:spacing w:after="0"/>
      </w:pPr>
    </w:p>
    <w:p w14:paraId="64762798" w14:textId="77777777" w:rsidR="00132837" w:rsidRDefault="00132837" w:rsidP="00132837">
      <w:pPr>
        <w:spacing w:after="0"/>
      </w:pPr>
      <w:r>
        <w:t>Je-li nutné použít adaptéry, vícenásobné zásuvky nebo elektrické prodlužovací kabely, používejte pouze ty, které splňují aktuální bezpečnostní normy; V žádném případě nepřekračujte limity spotřeby energie uvedené na elektrickém adaptéru a/nebo prodlužovacích kabelech, ani maximální výkon uvedený na vícenásobném adaptéru.</w:t>
      </w:r>
    </w:p>
    <w:p w14:paraId="23D9EDED" w14:textId="77777777" w:rsidR="00132837" w:rsidRDefault="00132837" w:rsidP="00132837">
      <w:pPr>
        <w:spacing w:after="0"/>
      </w:pPr>
      <w:r>
        <w:t>Nenechávejte přístroj zapojený; pokud se přístroj nepoužívá, je lepší jej vytáhnout ze zásuvky. Pokud jej necháváte bez dozoru, vždy jej odpojte od napájení.</w:t>
      </w:r>
    </w:p>
    <w:p w14:paraId="7A8972AA" w14:textId="77777777" w:rsidR="00132837" w:rsidRDefault="00132837" w:rsidP="00132837">
      <w:pPr>
        <w:spacing w:after="0"/>
      </w:pPr>
      <w:r>
        <w:t>Čištění by mělo být provedeno po odpojení přístroje ze zásuvky.</w:t>
      </w:r>
    </w:p>
    <w:p w14:paraId="0600CE3C" w14:textId="77777777" w:rsidR="00132837" w:rsidRDefault="00132837" w:rsidP="00132837">
      <w:pPr>
        <w:spacing w:after="0"/>
      </w:pPr>
      <w:r>
        <w:lastRenderedPageBreak/>
        <w:t>Pokud je přístroj nefunkční a nechcete jej opravovat, je nutné jej znefunkčnit přeříznutím napájecího kabelu.</w:t>
      </w:r>
    </w:p>
    <w:p w14:paraId="67F48B9E" w14:textId="77777777" w:rsidR="00132837" w:rsidRDefault="00132837" w:rsidP="00132837">
      <w:pPr>
        <w:spacing w:after="0"/>
      </w:pPr>
      <w:r>
        <w:t>- Nedovolte, aby se napájecí kabel přiblížil k ostrým předmětům nebo aby se dotýkal horkých povrchů; netahejte za něj, abyste odpojili zástrčku.</w:t>
      </w:r>
    </w:p>
    <w:p w14:paraId="2B9D129A" w14:textId="77777777" w:rsidR="00132837" w:rsidRDefault="00132837" w:rsidP="00132837">
      <w:pPr>
        <w:spacing w:after="0"/>
      </w:pPr>
      <w:r>
        <w:t>- Nepoužívejte spotřebič v případě poškození napájecího kabelu, zástrčky nebo v případě zkratu; pro opravu výrobku se obraťte pouze na autorizované servisní středisko.</w:t>
      </w:r>
    </w:p>
    <w:p w14:paraId="094C7332" w14:textId="77777777" w:rsidR="00132837" w:rsidRDefault="00132837" w:rsidP="00132837">
      <w:pPr>
        <w:spacing w:after="0"/>
      </w:pPr>
      <w:r>
        <w:t xml:space="preserve">- Nemanipulujte s přístrojem ani se ho nedotýkejte mokrýma rukama nebo bosýma nohama. Nevystavujte spotřebič škodlivým povětrnostním podmínkám, jako je déšť, vlhkost, mráz atd. Vždy jej skladujte na suchém místě. </w:t>
      </w:r>
    </w:p>
    <w:p w14:paraId="43DF6E7E" w14:textId="05F45423" w:rsidR="00132837" w:rsidRDefault="00132837" w:rsidP="00132837">
      <w:pPr>
        <w:spacing w:after="0"/>
      </w:pPr>
      <w:r>
        <w:t>- Tento spotřebič mohou používat děti od 8 let a osoby se sníženými fyzickými, smyslovými nebo duševními schopnostmi nebo s nedostatkem zkušeností a znalostí, pokud jsou pod dohledem nebo poučeny o bezpečném používání spotřebiče a rozumí souvisejícím rizikům; děti si se spotřebičem nesmějí hrát; čištění a údržbu nesmí provádět děti bez dozoru.</w:t>
      </w:r>
    </w:p>
    <w:p w14:paraId="6D9EBBBA" w14:textId="77777777" w:rsidR="00132837" w:rsidRDefault="00132837" w:rsidP="00132837">
      <w:pPr>
        <w:spacing w:after="0"/>
      </w:pPr>
      <w:r>
        <w:t>- Děti si se spotřebičem nesmějí hrát.</w:t>
      </w:r>
    </w:p>
    <w:p w14:paraId="7D94B43F" w14:textId="77777777" w:rsidR="00132837" w:rsidRDefault="00132837" w:rsidP="00132837">
      <w:pPr>
        <w:spacing w:after="0"/>
      </w:pPr>
      <w:r>
        <w:t>- Uchovávejte spotřebič a jeho kabel mimo dosah dětí mladších 8 let.</w:t>
      </w:r>
    </w:p>
    <w:p w14:paraId="4CD3C175" w14:textId="77777777" w:rsidR="00132837" w:rsidRDefault="00132837" w:rsidP="00132837">
      <w:pPr>
        <w:spacing w:after="0"/>
      </w:pPr>
      <w:r>
        <w:t>Pokud je napájecí kabel poškozen nebo v případě poruchy a/nebo poruchy, nemanipulujte s přístrojem. Opravu musí provést výrobce nebo servisní středisko autorizované výrobcem, aby se předešlo jakémukoli riziku. Nedodržení výše uvedených pokynů může ohrozit bezpečnost přístroje a zrušit platnost záruky.</w:t>
      </w:r>
    </w:p>
    <w:p w14:paraId="72B186FC" w14:textId="77777777" w:rsidR="00132837" w:rsidRDefault="00132837" w:rsidP="00132837">
      <w:pPr>
        <w:spacing w:after="0"/>
      </w:pPr>
      <w:r>
        <w:t>VAROVÁNÍ: Tento spotřebič je vybaven funkcí ohřevu. Povrchy, jiné než funkční, se mohou zahřívat na vysoké teploty. Vzhledem k tomu, že různé osoby vnímají teploty různě, mělo by být toto zařízení používáno OPATRNĚ. Spotřebič držte výhradně za povrchy určené k dotyku. - Tento spotřebič je určen k použití v domácnosti a podobných aplikacích, jako například: v kuchyňkách pro zaměstnance v obchodech, kancelářích a jiných pracovních prostředích; klienty v hotelech, motelech a jiných obytných zařízeních; na farmách, v zařízeních typu penzion se snídaní.</w:t>
      </w:r>
    </w:p>
    <w:p w14:paraId="1F945774" w14:textId="77777777" w:rsidR="00132837" w:rsidRDefault="00132837" w:rsidP="00132837">
      <w:pPr>
        <w:spacing w:after="0"/>
      </w:pPr>
      <w:r>
        <w:t>- Spotřebič není určen k ovládání pomocí externího časovače nebo samostatného systému dálkového ovládání.</w:t>
      </w:r>
    </w:p>
    <w:p w14:paraId="18EBB1D1" w14:textId="77777777" w:rsidR="00132837" w:rsidRDefault="00132837" w:rsidP="00132837">
      <w:pPr>
        <w:spacing w:after="0"/>
      </w:pPr>
      <w:r>
        <w:t>- Před každým použitím odviňte napájecí kabel.</w:t>
      </w:r>
    </w:p>
    <w:p w14:paraId="25116D01" w14:textId="77777777" w:rsidR="00132837" w:rsidRDefault="00132837" w:rsidP="00132837">
      <w:pPr>
        <w:spacing w:after="0"/>
      </w:pPr>
      <w:r>
        <w:t>- Používejte pouze originální náhradní díly a příslušenství.</w:t>
      </w:r>
    </w:p>
    <w:p w14:paraId="288F7D2E" w14:textId="77777777" w:rsidR="00132837" w:rsidRDefault="00132837" w:rsidP="00132837">
      <w:pPr>
        <w:spacing w:after="0"/>
      </w:pPr>
      <w:r>
        <w:t>- Nevystavujte výrobek silným nárazům, mohlo by dojít k vážnému poškození.</w:t>
      </w:r>
    </w:p>
    <w:p w14:paraId="2F53C3A1" w14:textId="23C221EF" w:rsidR="00132837" w:rsidRDefault="00132837" w:rsidP="00132837">
      <w:pPr>
        <w:spacing w:after="0"/>
      </w:pPr>
      <w:r>
        <w:t>- Nepoužívejte v blízkosti nebo pod hořlavými materiály (jako jsou záclony), teplem, chladnými místy a párou.</w:t>
      </w:r>
    </w:p>
    <w:p w14:paraId="7EADFAB7" w14:textId="77777777" w:rsidR="00132837" w:rsidRDefault="00132837" w:rsidP="00132837">
      <w:pPr>
        <w:spacing w:after="0"/>
      </w:pPr>
    </w:p>
    <w:p w14:paraId="54910825" w14:textId="77777777" w:rsidR="00132837" w:rsidRDefault="00132837" w:rsidP="00132837">
      <w:pPr>
        <w:pStyle w:val="Nadpis3"/>
      </w:pPr>
      <w:r>
        <w:t>OBECNÉ INFORMACE</w:t>
      </w:r>
    </w:p>
    <w:p w14:paraId="5AF26807" w14:textId="77777777" w:rsidR="00132837" w:rsidRDefault="00132837" w:rsidP="00132837">
      <w:pPr>
        <w:spacing w:after="0"/>
      </w:pPr>
      <w:r>
        <w:t>Zadní strana spotřebičů by měla být umístěna u zdi.</w:t>
      </w:r>
    </w:p>
    <w:p w14:paraId="208DC6A9" w14:textId="77777777" w:rsidR="00132837" w:rsidRDefault="00132837" w:rsidP="00132837">
      <w:pPr>
        <w:spacing w:after="0"/>
      </w:pPr>
      <w:r>
        <w:t>Používejte pouze nádoby vhodné pro vysoké teploty.</w:t>
      </w:r>
    </w:p>
    <w:p w14:paraId="7A0B0D5E" w14:textId="77777777" w:rsidR="00132837" w:rsidRDefault="00132837" w:rsidP="00132837">
      <w:pPr>
        <w:spacing w:after="0"/>
      </w:pPr>
      <w:r>
        <w:t>Nepokládejte nic na otevřená dvířka, mohlo by dojít k jejich poškození nebo k pádu a rozbití trouby.</w:t>
      </w:r>
    </w:p>
    <w:p w14:paraId="150CD666" w14:textId="77777777" w:rsidR="00132837" w:rsidRDefault="00132837" w:rsidP="00132837">
      <w:pPr>
        <w:spacing w:after="0"/>
      </w:pPr>
      <w:r>
        <w:t>K vyjmutí grilu a pánve vždy používejte rukojeť grilu. Nemyjte ani nelijte vodu na horké sklo, mohlo by dojít k jeho rozbití.</w:t>
      </w:r>
    </w:p>
    <w:p w14:paraId="2889B54A" w14:textId="77777777" w:rsidR="00132837" w:rsidRDefault="00132837" w:rsidP="00132837">
      <w:pPr>
        <w:spacing w:after="0"/>
      </w:pPr>
      <w:r>
        <w:t>Nepoužívejte troubu, pokud jsou dvířka nebo těsnění poškozena.</w:t>
      </w:r>
    </w:p>
    <w:p w14:paraId="45FC8E22" w14:textId="77777777" w:rsidR="00132837" w:rsidRDefault="00132837" w:rsidP="00132837">
      <w:pPr>
        <w:spacing w:after="0"/>
      </w:pPr>
      <w:r>
        <w:t>S čerstvě uvařeným jídlem zacházejte opatrně, abyste se vyhnuli riziku popálení.</w:t>
      </w:r>
    </w:p>
    <w:p w14:paraId="04E57550" w14:textId="77777777" w:rsidR="00132837" w:rsidRDefault="00132837" w:rsidP="00132837">
      <w:pPr>
        <w:spacing w:after="0"/>
      </w:pPr>
      <w:r>
        <w:t>Nikdy nenechávejte spotřebič v provozu bez dozoru. Po každém použití vytáhněte zástrčku ze zásuvky.</w:t>
      </w:r>
    </w:p>
    <w:p w14:paraId="71D2320F" w14:textId="77777777" w:rsidR="00132837" w:rsidRDefault="00132837" w:rsidP="00132837">
      <w:pPr>
        <w:spacing w:after="0"/>
      </w:pPr>
      <w:r>
        <w:t>Nevkládejte troubu do vody ani jiných tekutin a zabraňte stříkání tekutin na spotřebič.</w:t>
      </w:r>
    </w:p>
    <w:p w14:paraId="27D76BE7" w14:textId="77777777" w:rsidR="00132837" w:rsidRDefault="00132837" w:rsidP="00132837">
      <w:pPr>
        <w:spacing w:after="0"/>
      </w:pPr>
      <w:r>
        <w:t>Pro tradiční vaření v troubě nikdy nepoužívejte plastové nádoby.</w:t>
      </w:r>
    </w:p>
    <w:p w14:paraId="0E53398A" w14:textId="77777777" w:rsidR="00132837" w:rsidRDefault="00132837" w:rsidP="00132837">
      <w:pPr>
        <w:spacing w:after="0"/>
      </w:pPr>
      <w:r>
        <w:t>Před každým použitím odviňte napájecí kabel.</w:t>
      </w:r>
    </w:p>
    <w:p w14:paraId="29D31496" w14:textId="77777777" w:rsidR="00132837" w:rsidRDefault="00132837" w:rsidP="00132837">
      <w:pPr>
        <w:spacing w:after="0"/>
      </w:pPr>
      <w:r>
        <w:t>Nepoužívejte spotřebič jako topné těleso.</w:t>
      </w:r>
    </w:p>
    <w:p w14:paraId="21C993D6" w14:textId="77777777" w:rsidR="00132837" w:rsidRDefault="00132837" w:rsidP="00132837">
      <w:pPr>
        <w:spacing w:after="0"/>
      </w:pPr>
      <w:r>
        <w:lastRenderedPageBreak/>
        <w:t>Nevkládejte nic do větracích okének.</w:t>
      </w:r>
    </w:p>
    <w:p w14:paraId="4D394E4F" w14:textId="77777777" w:rsidR="00132837" w:rsidRDefault="00132837" w:rsidP="00132837">
      <w:pPr>
        <w:spacing w:after="0"/>
      </w:pPr>
      <w:r>
        <w:t>Před čištěním vždy odpojte spotřebič od elektrické zásuvky a počkejte, až všechny části spotřebiče zcela vychladnou.</w:t>
      </w:r>
    </w:p>
    <w:p w14:paraId="5D786908" w14:textId="78FE64D7" w:rsidR="00132837" w:rsidRDefault="00132837" w:rsidP="00132837">
      <w:pPr>
        <w:spacing w:after="0"/>
      </w:pPr>
      <w:r>
        <w:t>Odstraňte veškerý obalový materiál z trouby. Troubu umístěte pouze na pevný a stabilní povrch. Během provozu trouby ponechte vždy dostatek prostoru po všech stranách. Nepoužívejte troubu jako podpěru na rošty nebo jako místo pro ukládání potravin, hrnců, nádob atd.</w:t>
      </w:r>
    </w:p>
    <w:p w14:paraId="1BBCEC01" w14:textId="77777777" w:rsidR="00EC2324" w:rsidRDefault="00EC2324" w:rsidP="00132837">
      <w:pPr>
        <w:spacing w:after="0"/>
      </w:pPr>
    </w:p>
    <w:p w14:paraId="2E7F352E" w14:textId="77777777" w:rsidR="00EC2324" w:rsidRDefault="00EC2324" w:rsidP="00132837">
      <w:pPr>
        <w:spacing w:after="0"/>
      </w:pPr>
    </w:p>
    <w:p w14:paraId="0B46366D" w14:textId="77777777" w:rsidR="00EC2324" w:rsidRDefault="00EC2324" w:rsidP="00132837">
      <w:pPr>
        <w:spacing w:after="0"/>
      </w:pPr>
    </w:p>
    <w:p w14:paraId="26BEEB2E" w14:textId="56E0DA81" w:rsidR="00132837" w:rsidRDefault="00132837" w:rsidP="00132837">
      <w:pPr>
        <w:pStyle w:val="Nadpis3"/>
      </w:pPr>
      <w:r>
        <w:t>Popis</w:t>
      </w:r>
    </w:p>
    <w:p w14:paraId="6729A71C" w14:textId="0E27657F" w:rsidR="00132837" w:rsidRDefault="00096263" w:rsidP="00132837">
      <w:pPr>
        <w:spacing w:after="0"/>
      </w:pPr>
      <w:r w:rsidRPr="00096263">
        <w:rPr>
          <w:noProof/>
        </w:rPr>
        <w:drawing>
          <wp:inline distT="0" distB="0" distL="0" distR="0" wp14:anchorId="61E43E7E" wp14:editId="7C058F7E">
            <wp:extent cx="5051834" cy="3122386"/>
            <wp:effectExtent l="0" t="0" r="0" b="1905"/>
            <wp:docPr id="193727168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631" cy="3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53382" w14:textId="77777777" w:rsidR="00E868A6" w:rsidRDefault="00E868A6" w:rsidP="005A5C80">
      <w:pPr>
        <w:spacing w:after="0"/>
        <w:sectPr w:rsidR="00E868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ABA63C" w14:textId="77777777" w:rsidR="00096263" w:rsidRDefault="00096263" w:rsidP="00096263">
      <w:pPr>
        <w:spacing w:after="0"/>
      </w:pPr>
      <w:r>
        <w:t>1 Zástrčka a kabel</w:t>
      </w:r>
    </w:p>
    <w:p w14:paraId="60154195" w14:textId="77777777" w:rsidR="00096263" w:rsidRDefault="00096263" w:rsidP="00096263">
      <w:pPr>
        <w:spacing w:after="0"/>
      </w:pPr>
      <w:r>
        <w:t>2 Knoflík časovače</w:t>
      </w:r>
    </w:p>
    <w:p w14:paraId="2A81DFA6" w14:textId="77777777" w:rsidR="00096263" w:rsidRDefault="00096263" w:rsidP="00096263">
      <w:pPr>
        <w:spacing w:after="0"/>
      </w:pPr>
      <w:r>
        <w:t>3 Přepínač volby vaření</w:t>
      </w:r>
    </w:p>
    <w:p w14:paraId="536DBA12" w14:textId="77777777" w:rsidR="00096263" w:rsidRDefault="00096263" w:rsidP="00096263">
      <w:pPr>
        <w:spacing w:after="0"/>
      </w:pPr>
      <w:r>
        <w:t>4 Pracovní světlo</w:t>
      </w:r>
    </w:p>
    <w:p w14:paraId="33882B6B" w14:textId="77777777" w:rsidR="00096263" w:rsidRDefault="00096263" w:rsidP="00096263">
      <w:pPr>
        <w:spacing w:after="0"/>
      </w:pPr>
      <w:r>
        <w:t>5 Knoflík pro regulaci teploty</w:t>
      </w:r>
    </w:p>
    <w:p w14:paraId="09F66A69" w14:textId="77777777" w:rsidR="00096263" w:rsidRDefault="00096263" w:rsidP="00096263">
      <w:pPr>
        <w:spacing w:after="0"/>
      </w:pPr>
      <w:r>
        <w:t>6 Horní kryt</w:t>
      </w:r>
    </w:p>
    <w:p w14:paraId="4D5CFD02" w14:textId="77777777" w:rsidR="00096263" w:rsidRDefault="00096263" w:rsidP="00096263">
      <w:pPr>
        <w:spacing w:after="0"/>
      </w:pPr>
      <w:r>
        <w:t>7 Rukojeť</w:t>
      </w:r>
    </w:p>
    <w:p w14:paraId="03631EC8" w14:textId="77777777" w:rsidR="00096263" w:rsidRDefault="00096263" w:rsidP="00096263">
      <w:pPr>
        <w:spacing w:after="0"/>
      </w:pPr>
      <w:r>
        <w:t>8 Rošt trouby</w:t>
      </w:r>
    </w:p>
    <w:p w14:paraId="0CA08519" w14:textId="77777777" w:rsidR="00096263" w:rsidRDefault="00096263" w:rsidP="00096263">
      <w:pPr>
        <w:spacing w:after="0"/>
      </w:pPr>
      <w:r>
        <w:t>9 Plech</w:t>
      </w:r>
    </w:p>
    <w:p w14:paraId="051ECA88" w14:textId="77777777" w:rsidR="00096263" w:rsidRDefault="00096263" w:rsidP="00096263">
      <w:pPr>
        <w:spacing w:after="0"/>
      </w:pPr>
      <w:r>
        <w:t>10 Topné články (horní a spodní)</w:t>
      </w:r>
    </w:p>
    <w:p w14:paraId="3FBB41DE" w14:textId="094C6A99" w:rsidR="005A5C80" w:rsidRDefault="00096263" w:rsidP="00096263">
      <w:pPr>
        <w:spacing w:after="0"/>
        <w:sectPr w:rsidR="005A5C80" w:rsidSect="00E868A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>11 Rukojeť plechu</w:t>
      </w:r>
    </w:p>
    <w:p w14:paraId="4280C202" w14:textId="77777777" w:rsidR="00E868A6" w:rsidRDefault="00E868A6" w:rsidP="00E868A6">
      <w:pPr>
        <w:pStyle w:val="Nadpis3"/>
        <w:rPr>
          <w:rFonts w:eastAsiaTheme="minorHAnsi" w:cstheme="minorBidi"/>
          <w:color w:val="auto"/>
          <w:sz w:val="22"/>
          <w:szCs w:val="22"/>
        </w:rPr>
        <w:sectPr w:rsidR="00E868A6" w:rsidSect="005A5C8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96744529"/>
    </w:p>
    <w:bookmarkEnd w:id="0"/>
    <w:p w14:paraId="53432033" w14:textId="46CF5BF5" w:rsidR="003010AA" w:rsidRDefault="003010AA" w:rsidP="003010AA">
      <w:pPr>
        <w:pStyle w:val="Nadpis3"/>
      </w:pPr>
      <w:r>
        <w:t>PROVOZ</w:t>
      </w:r>
    </w:p>
    <w:p w14:paraId="7D8522FF" w14:textId="5974DFD5" w:rsidR="003010AA" w:rsidRDefault="003010AA" w:rsidP="003010AA">
      <w:pPr>
        <w:spacing w:after="0"/>
      </w:pPr>
      <w:r>
        <w:t xml:space="preserve">Nejprve pečlivě omyjte veškeré příslušenství a vnitřní prostor. Nechte vnitřní prostor vyvětrat s otevřenými dvířky po dobu asi 30 minut a poté nechte prázdnou troubu několik minut zapnutou s otevřenými dvířky. Před prvním pečením zapněte troubu na </w:t>
      </w:r>
      <w:r w:rsidR="00096263">
        <w:t>1</w:t>
      </w:r>
      <w:r>
        <w:t>0 minut na maximální výkon s oběma zapnutými topnými tělesy.</w:t>
      </w:r>
    </w:p>
    <w:p w14:paraId="11134795" w14:textId="1C5415AD" w:rsidR="003010AA" w:rsidRDefault="003010AA" w:rsidP="003010AA">
      <w:pPr>
        <w:spacing w:after="0"/>
      </w:pPr>
    </w:p>
    <w:p w14:paraId="783B5F03" w14:textId="6C730752" w:rsidR="00EC2324" w:rsidRDefault="00F068F3" w:rsidP="009D009C">
      <w:pPr>
        <w:pStyle w:val="Nadpis3"/>
      </w:pPr>
      <w:r w:rsidRPr="00F068F3"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37E095B" wp14:editId="13ECD3A5">
            <wp:simplePos x="0" y="0"/>
            <wp:positionH relativeFrom="margin">
              <wp:align>right</wp:align>
            </wp:positionH>
            <wp:positionV relativeFrom="paragraph">
              <wp:posOffset>111043</wp:posOffset>
            </wp:positionV>
            <wp:extent cx="652145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0822" y="21520"/>
                <wp:lineTo x="20822" y="0"/>
                <wp:lineTo x="0" y="0"/>
              </wp:wrapPolygon>
            </wp:wrapTight>
            <wp:docPr id="101774336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0AA">
        <w:t>OVLÁDACÍ KNOFLÍKY</w:t>
      </w:r>
    </w:p>
    <w:p w14:paraId="5E36A1F2" w14:textId="77777777" w:rsidR="00096263" w:rsidRDefault="00096263" w:rsidP="00096263">
      <w:pPr>
        <w:rPr>
          <w:noProof/>
        </w:rPr>
      </w:pPr>
      <w:r>
        <w:rPr>
          <w:noProof/>
        </w:rPr>
        <w:t>Přesunutím přepínače pro výběr vaření (3) můžete zvolit horní topné tělesa, spodní topné tělesa nebo obojí:</w:t>
      </w:r>
    </w:p>
    <w:p w14:paraId="70EFB19B" w14:textId="49F2389F" w:rsidR="00096263" w:rsidRPr="00F068F3" w:rsidRDefault="00096263" w:rsidP="00096263">
      <w:pPr>
        <w:rPr>
          <w:b/>
          <w:bCs/>
          <w:noProof/>
        </w:rPr>
      </w:pPr>
      <w:r>
        <w:rPr>
          <w:noProof/>
        </w:rPr>
        <w:t>1: Zapnutí horního topného tělesa (grilování)</w:t>
      </w:r>
      <w:r w:rsidR="00F068F3" w:rsidRPr="00F068F3">
        <w:rPr>
          <w:noProof/>
        </w:rPr>
        <w:t xml:space="preserve"> </w:t>
      </w:r>
    </w:p>
    <w:p w14:paraId="367D6857" w14:textId="77777777" w:rsidR="00096263" w:rsidRDefault="00096263" w:rsidP="00096263">
      <w:pPr>
        <w:rPr>
          <w:noProof/>
        </w:rPr>
      </w:pPr>
      <w:r>
        <w:rPr>
          <w:noProof/>
        </w:rPr>
        <w:t>2: Zapnutí spodního topného tělesa.</w:t>
      </w:r>
    </w:p>
    <w:p w14:paraId="0418B424" w14:textId="77777777" w:rsidR="00096263" w:rsidRDefault="00096263" w:rsidP="00096263">
      <w:pPr>
        <w:rPr>
          <w:noProof/>
        </w:rPr>
      </w:pPr>
      <w:r>
        <w:rPr>
          <w:noProof/>
        </w:rPr>
        <w:t>3: Zapnutí horního i spodního topného tělesa.</w:t>
      </w:r>
    </w:p>
    <w:p w14:paraId="42C37716" w14:textId="77777777" w:rsidR="00096263" w:rsidRDefault="00096263" w:rsidP="00096263">
      <w:pPr>
        <w:rPr>
          <w:noProof/>
        </w:rPr>
      </w:pPr>
      <w:r>
        <w:rPr>
          <w:noProof/>
        </w:rPr>
        <w:t>4: Zapnutí horního topného tělesa a ventilátoru</w:t>
      </w:r>
    </w:p>
    <w:p w14:paraId="5FBC4EB2" w14:textId="77777777" w:rsidR="00096263" w:rsidRDefault="00096263" w:rsidP="00096263">
      <w:pPr>
        <w:rPr>
          <w:noProof/>
        </w:rPr>
      </w:pPr>
      <w:r>
        <w:rPr>
          <w:noProof/>
        </w:rPr>
        <w:t>5: Zapnutí spodního topného tělesa a ventilátoru</w:t>
      </w:r>
    </w:p>
    <w:p w14:paraId="5623FC59" w14:textId="77777777" w:rsidR="00096263" w:rsidRDefault="00096263" w:rsidP="00096263">
      <w:pPr>
        <w:rPr>
          <w:noProof/>
        </w:rPr>
      </w:pPr>
      <w:r>
        <w:rPr>
          <w:noProof/>
        </w:rPr>
        <w:t>6: Zapnutí horního i spodního topného tělesa a ventilátoru</w:t>
      </w:r>
    </w:p>
    <w:p w14:paraId="5F8EF014" w14:textId="3D94BB92" w:rsidR="00E868A6" w:rsidRPr="00E868A6" w:rsidRDefault="00096263" w:rsidP="00096263">
      <w:r>
        <w:rPr>
          <w:noProof/>
        </w:rPr>
        <w:t>Ovladač teploty (5) umožňuje nastavit teplotu mezi 100 a 230 stupni Celsia. Ovladač časovače (2) umožňuje nastavit dobu vaření mezi 0 a 60 minutami. Vnitřní osvětlení se automaticky rozsvítí, když je trouba v provozu.</w:t>
      </w:r>
    </w:p>
    <w:p w14:paraId="7901491F" w14:textId="77F655D1" w:rsidR="00EC2324" w:rsidRDefault="00EC2324" w:rsidP="00E868A6">
      <w:pPr>
        <w:pStyle w:val="Nadpis3"/>
      </w:pPr>
      <w:r>
        <w:t>PŘEDEHŘÁTÍ</w:t>
      </w:r>
    </w:p>
    <w:p w14:paraId="42F73C34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bookmarkStart w:id="1" w:name="_Hlk196746178"/>
      <w:r w:rsidRPr="00F068F3">
        <w:rPr>
          <w:rFonts w:eastAsiaTheme="minorHAnsi" w:cstheme="minorBidi"/>
          <w:color w:val="auto"/>
          <w:sz w:val="22"/>
          <w:szCs w:val="22"/>
        </w:rPr>
        <w:t>Před vložením jídla vždy předehřejte troubu asi 10 minut, aby dosáhla požadované teploty.</w:t>
      </w:r>
    </w:p>
    <w:p w14:paraId="21CD673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Předehřejte troubu bez jídla.</w:t>
      </w:r>
    </w:p>
    <w:p w14:paraId="5FFD7807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knoflík časovače (2) na 10 minut.</w:t>
      </w:r>
    </w:p>
    <w:p w14:paraId="19F29696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Nastavte požadovanou teplotu pomocí knoflíku teploty (5).</w:t>
      </w:r>
    </w:p>
    <w:p w14:paraId="0A87BD81" w14:textId="77777777" w:rsidR="00F068F3" w:rsidRP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12 - Otočte přepínač volby vaření (3) do požadované polohy.</w:t>
      </w:r>
    </w:p>
    <w:p w14:paraId="286ADA0F" w14:textId="147DBC82" w:rsidR="00F068F3" w:rsidRDefault="00F068F3" w:rsidP="00F068F3">
      <w:pPr>
        <w:pStyle w:val="Nadpis3"/>
        <w:rPr>
          <w:rFonts w:eastAsiaTheme="minorHAnsi" w:cstheme="minorBidi"/>
          <w:color w:val="auto"/>
          <w:sz w:val="22"/>
          <w:szCs w:val="22"/>
        </w:rPr>
      </w:pPr>
      <w:r w:rsidRPr="00F068F3">
        <w:rPr>
          <w:rFonts w:eastAsiaTheme="minorHAnsi" w:cstheme="minorBidi"/>
          <w:color w:val="auto"/>
          <w:sz w:val="22"/>
          <w:szCs w:val="22"/>
        </w:rPr>
        <w:t>- Po zaznění zvukového signálu časovače je proces předehřívání dokončen a trouba je připravena k vaření.</w:t>
      </w:r>
    </w:p>
    <w:bookmarkEnd w:id="1"/>
    <w:p w14:paraId="78522720" w14:textId="2156CB07" w:rsidR="00E868A6" w:rsidRPr="00E868A6" w:rsidRDefault="00EC2324" w:rsidP="00F068F3">
      <w:pPr>
        <w:pStyle w:val="Nadpis3"/>
      </w:pPr>
      <w:r>
        <w:t>VAŘENÍ</w:t>
      </w:r>
    </w:p>
    <w:p w14:paraId="7F868740" w14:textId="77777777" w:rsidR="00F068F3" w:rsidRDefault="00F068F3" w:rsidP="00F068F3">
      <w:r>
        <w:t>- Umístěte jídlo na pánev nebo plech, nastavte teplotu (ovládací knoflík 5), čas (2) a typ pečení (2) a umístěte gril nebo rošt do trouby do správné výšky.</w:t>
      </w:r>
    </w:p>
    <w:p w14:paraId="66FFA273" w14:textId="77777777" w:rsidR="00F068F3" w:rsidRDefault="00F068F3" w:rsidP="00F068F3">
      <w:r>
        <w:t>- Vždy umístěte plech (9) pod gril (8), aby se během pečení zabránilo odkapávání na spodní topné těleso.</w:t>
      </w:r>
    </w:p>
    <w:p w14:paraId="78080DE2" w14:textId="77777777" w:rsidR="00F068F3" w:rsidRDefault="00F068F3" w:rsidP="00F068F3">
      <w:r>
        <w:t>- Rozsvítí se provozní kontrolka (1), což signalizuje, že je zařízení v provozu.</w:t>
      </w:r>
    </w:p>
    <w:p w14:paraId="68099DD2" w14:textId="77777777" w:rsidR="00F068F3" w:rsidRDefault="00F068F3" w:rsidP="00F068F3">
      <w:r>
        <w:t>- Během pečení pravidelně kontrolujte stav jídla. V případě, že z jakéhokoli důvodu potřebujete otevřít dvířka, co nejrychleji je zavřete, abyste zabránili ztrátě tepla.</w:t>
      </w:r>
    </w:p>
    <w:p w14:paraId="53F871E8" w14:textId="77777777" w:rsidR="00F068F3" w:rsidRDefault="00F068F3" w:rsidP="00F068F3">
      <w:r>
        <w:t>- Na konci procesu pečení kontrolka zhasne a časovač pípne. Pokud pečení není dokončeno, resetujte ovládací knoflík časovače.</w:t>
      </w:r>
    </w:p>
    <w:p w14:paraId="474C8569" w14:textId="1440DDEA" w:rsidR="00E0157E" w:rsidRDefault="00F068F3" w:rsidP="00E0157E">
      <w:r>
        <w:t>- Plech a gril vždy vyjměte pomocí rukojeti (11). Otočte ovládací knoflík teploty (5) do minimální polohy.</w:t>
      </w:r>
    </w:p>
    <w:p w14:paraId="43D28FBD" w14:textId="77777777" w:rsidR="00F068F3" w:rsidRPr="00E0157E" w:rsidRDefault="00F068F3" w:rsidP="00E0157E"/>
    <w:p w14:paraId="00D58BE6" w14:textId="45170073" w:rsidR="003010AA" w:rsidRDefault="003010AA" w:rsidP="00E868A6">
      <w:pPr>
        <w:pStyle w:val="Nadpis3"/>
      </w:pPr>
      <w:r>
        <w:lastRenderedPageBreak/>
        <w:t>ČIŠTĚNÍ</w:t>
      </w:r>
    </w:p>
    <w:p w14:paraId="1B64A9BC" w14:textId="77777777" w:rsidR="003010AA" w:rsidRDefault="003010AA" w:rsidP="003010AA">
      <w:pPr>
        <w:spacing w:after="0"/>
      </w:pPr>
      <w:r>
        <w:t>Před zahájením čištění odpojte spotřebič od elektrické zásuvky a nechte každou část vychladnout.</w:t>
      </w:r>
    </w:p>
    <w:p w14:paraId="7FD04718" w14:textId="77777777" w:rsidR="003010AA" w:rsidRDefault="003010AA" w:rsidP="003010AA">
      <w:pPr>
        <w:spacing w:after="0"/>
      </w:pPr>
      <w:r>
        <w:t>- Nevkládejte troubu do vody. V žádném případě zabraňte vniknutí vody nebo jiných tekutin do spotřebiče.</w:t>
      </w:r>
    </w:p>
    <w:p w14:paraId="74445917" w14:textId="77777777" w:rsidR="003010AA" w:rsidRDefault="003010AA" w:rsidP="003010AA">
      <w:pPr>
        <w:spacing w:after="0"/>
      </w:pPr>
      <w:r>
        <w:t>- Pravidelné čištění vnitřního prostoru zajišťuje lepší výkon a zabraňuje nepříjemným pachům. Používejte měkký hadřík a neabrazivní čisticí prostředek na troubu.</w:t>
      </w:r>
    </w:p>
    <w:p w14:paraId="7D1AC934" w14:textId="77777777" w:rsidR="003010AA" w:rsidRDefault="003010AA" w:rsidP="003010AA">
      <w:pPr>
        <w:spacing w:after="0"/>
      </w:pPr>
      <w:r>
        <w:t>- Gril, plech, rošt trouby a další příslušenství lze mýt jako běžné nádobí.</w:t>
      </w:r>
    </w:p>
    <w:p w14:paraId="07A5C7DB" w14:textId="77777777" w:rsidR="003010AA" w:rsidRDefault="003010AA" w:rsidP="003010AA">
      <w:pPr>
        <w:spacing w:after="0"/>
      </w:pPr>
      <w:r>
        <w:t>- K čištění vnější strany trouby nepoužívejte abrazivní ani kovové houbičky, mohly by poškodit lak.</w:t>
      </w:r>
    </w:p>
    <w:p w14:paraId="7DF0C8B0" w14:textId="77777777" w:rsidR="003010AA" w:rsidRDefault="003010AA" w:rsidP="003010AA">
      <w:pPr>
        <w:spacing w:after="0"/>
      </w:pPr>
      <w:r>
        <w:t>- Během čištění dbejte na to, aby se do větracích otvorů nedostala žádná tekutina ani mýdlo.</w:t>
      </w:r>
    </w:p>
    <w:p w14:paraId="41CEF54B" w14:textId="1950079E" w:rsidR="003010AA" w:rsidRDefault="003010AA" w:rsidP="003010AA">
      <w:pPr>
        <w:spacing w:after="0"/>
      </w:pPr>
      <w:r>
        <w:t>Drobky, oleje a zbytky po vaření padají na dno spotřebiče. Pro rychlejší čištění vyjměte misku na drobky a vyčistěte ji samostatně.</w:t>
      </w:r>
    </w:p>
    <w:p w14:paraId="0C2FA324" w14:textId="77777777" w:rsidR="003010AA" w:rsidRDefault="003010AA" w:rsidP="003010AA">
      <w:pPr>
        <w:spacing w:after="0"/>
      </w:pPr>
    </w:p>
    <w:p w14:paraId="1EBDAB1D" w14:textId="77777777" w:rsidR="003010AA" w:rsidRDefault="003010AA" w:rsidP="003010AA">
      <w:pPr>
        <w:pStyle w:val="Nadpis3"/>
      </w:pPr>
      <w:r>
        <w:t>TECHNICKÉ VLASTNOSTI</w:t>
      </w:r>
    </w:p>
    <w:p w14:paraId="04E8C70E" w14:textId="77777777" w:rsidR="00F068F3" w:rsidRDefault="00F068F3" w:rsidP="00F068F3">
      <w:pPr>
        <w:spacing w:after="0"/>
      </w:pPr>
      <w:r>
        <w:t>• Napájení: AC 230V~50-60Hz. Výkon 2000W</w:t>
      </w:r>
    </w:p>
    <w:p w14:paraId="71292891" w14:textId="77777777" w:rsidR="00F068F3" w:rsidRDefault="00F068F3" w:rsidP="00F068F3">
      <w:pPr>
        <w:spacing w:after="0"/>
      </w:pPr>
      <w:r>
        <w:t>• Objem: 42l</w:t>
      </w:r>
    </w:p>
    <w:p w14:paraId="530643A0" w14:textId="77777777" w:rsidR="00F068F3" w:rsidRDefault="00F068F3" w:rsidP="00F068F3">
      <w:pPr>
        <w:spacing w:after="0"/>
      </w:pPr>
      <w:r>
        <w:t>• Horkovzdušná trouba, vnitřní osvětlení, časovač 60 minut</w:t>
      </w:r>
    </w:p>
    <w:p w14:paraId="325D4231" w14:textId="77777777" w:rsidR="00F068F3" w:rsidRDefault="00F068F3" w:rsidP="00F068F3">
      <w:pPr>
        <w:spacing w:after="0"/>
      </w:pPr>
      <w:r>
        <w:t>• 3 funkce vaření: nízký stupeň, gril, kombinovaný</w:t>
      </w:r>
    </w:p>
    <w:p w14:paraId="78A41C08" w14:textId="3EC12F50" w:rsidR="003010AA" w:rsidRPr="00110618" w:rsidRDefault="00F068F3" w:rsidP="00F068F3">
      <w:pPr>
        <w:spacing w:after="0"/>
      </w:pPr>
      <w:r>
        <w:t>• Nastavitelná teplota od 100 °C do 230 °C</w:t>
      </w:r>
    </w:p>
    <w:sectPr w:rsidR="003010AA" w:rsidRPr="00110618" w:rsidSect="005A5C8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32837"/>
    <w:rsid w:val="002A7F4C"/>
    <w:rsid w:val="003010AA"/>
    <w:rsid w:val="003C2F43"/>
    <w:rsid w:val="004121AF"/>
    <w:rsid w:val="004C06DF"/>
    <w:rsid w:val="005A5C80"/>
    <w:rsid w:val="009D009C"/>
    <w:rsid w:val="009D04C0"/>
    <w:rsid w:val="00B5535B"/>
    <w:rsid w:val="00E0157E"/>
    <w:rsid w:val="00E868A6"/>
    <w:rsid w:val="00E942D6"/>
    <w:rsid w:val="00EC2324"/>
    <w:rsid w:val="00F068F3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1358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3</cp:revision>
  <cp:lastPrinted>2025-04-28T13:13:00Z</cp:lastPrinted>
  <dcterms:created xsi:type="dcterms:W3CDTF">2025-04-28T13:25:00Z</dcterms:created>
  <dcterms:modified xsi:type="dcterms:W3CDTF">2026-03-20T15:18:00Z</dcterms:modified>
</cp:coreProperties>
</file>