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EFC61" w14:textId="1FA7D118" w:rsidR="00D93262" w:rsidRPr="00F17441" w:rsidRDefault="00D93262" w:rsidP="0098770C">
      <w:pPr>
        <w:jc w:val="both"/>
        <w:rPr>
          <w:rFonts w:asciiTheme="minorHAnsi" w:hAnsiTheme="minorHAnsi" w:cstheme="minorHAnsi"/>
          <w:b/>
          <w:i/>
          <w:iCs/>
          <w:caps/>
          <w:szCs w:val="20"/>
        </w:rPr>
      </w:pPr>
    </w:p>
    <w:p w14:paraId="6A74E256" w14:textId="23AB179F" w:rsidR="004B6F9A" w:rsidRPr="00F17441" w:rsidRDefault="00FD030B" w:rsidP="0098770C">
      <w:pPr>
        <w:jc w:val="both"/>
        <w:rPr>
          <w:rFonts w:asciiTheme="minorHAnsi" w:hAnsiTheme="minorHAnsi" w:cstheme="minorHAnsi"/>
          <w:b/>
          <w:i/>
          <w:iCs/>
          <w:caps/>
          <w:szCs w:val="20"/>
        </w:rPr>
      </w:pPr>
      <w:r w:rsidRPr="000520B6">
        <w:rPr>
          <w:b/>
          <w:noProof/>
        </w:rPr>
        <w:t>G</w:t>
      </w:r>
      <w:r w:rsidR="00DB5FD2">
        <w:rPr>
          <w:b/>
          <w:noProof/>
        </w:rPr>
        <w:t>201</w:t>
      </w:r>
      <w:r w:rsidR="00A15A06">
        <w:rPr>
          <w:b/>
          <w:noProof/>
        </w:rPr>
        <w:t>20</w:t>
      </w:r>
      <w:r>
        <w:rPr>
          <w:b/>
          <w:noProof/>
        </w:rPr>
        <w:t xml:space="preserve"> Kuchyňský robot</w:t>
      </w:r>
    </w:p>
    <w:p w14:paraId="4307A6C6" w14:textId="77777777" w:rsidR="00FD030B" w:rsidRDefault="00FD030B" w:rsidP="00FD4D57">
      <w:pPr>
        <w:pStyle w:val="Bezmezer"/>
        <w:rPr>
          <w:rFonts w:asciiTheme="minorHAnsi" w:hAnsiTheme="minorHAnsi" w:cstheme="minorHAnsi"/>
          <w:szCs w:val="20"/>
        </w:rPr>
      </w:pPr>
    </w:p>
    <w:p w14:paraId="211BF9ED" w14:textId="396717C5" w:rsidR="00FD4D57" w:rsidRPr="00F17441" w:rsidRDefault="00FD4D57" w:rsidP="00FD4D57">
      <w:pPr>
        <w:pStyle w:val="Bezmezer"/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 xml:space="preserve">Děkujeme Vám za zakoupení našeho produktu. Věříme, že bude dobrým pomocníkem ve vaší domácnosti. </w:t>
      </w:r>
    </w:p>
    <w:p w14:paraId="494FB62A" w14:textId="77777777" w:rsidR="00D93262" w:rsidRPr="00F17441" w:rsidRDefault="00D93262" w:rsidP="0098770C">
      <w:pPr>
        <w:jc w:val="both"/>
        <w:rPr>
          <w:rFonts w:asciiTheme="minorHAnsi" w:hAnsiTheme="minorHAnsi" w:cstheme="minorHAnsi"/>
          <w:b/>
          <w:i/>
          <w:iCs/>
          <w:caps/>
          <w:szCs w:val="20"/>
        </w:rPr>
      </w:pPr>
    </w:p>
    <w:p w14:paraId="120C4486" w14:textId="77777777" w:rsidR="00EC1CA6" w:rsidRPr="00F17441" w:rsidRDefault="00EC1CA6" w:rsidP="00EC1CA6">
      <w:pPr>
        <w:jc w:val="both"/>
        <w:rPr>
          <w:rFonts w:asciiTheme="minorHAnsi" w:hAnsiTheme="minorHAnsi" w:cstheme="minorHAnsi"/>
          <w:b/>
          <w:szCs w:val="20"/>
          <w:u w:val="single"/>
        </w:rPr>
      </w:pPr>
      <w:r w:rsidRPr="00F17441">
        <w:rPr>
          <w:rFonts w:asciiTheme="minorHAnsi" w:hAnsiTheme="minorHAnsi" w:cstheme="minorHAnsi"/>
          <w:b/>
          <w:szCs w:val="20"/>
          <w:u w:val="single"/>
        </w:rPr>
        <w:t>Všeobecné bezpečnostní pokyny</w:t>
      </w:r>
    </w:p>
    <w:p w14:paraId="7BAD854B" w14:textId="77777777" w:rsidR="00EC1CA6" w:rsidRPr="00F17441" w:rsidRDefault="00EC1CA6" w:rsidP="00EC1CA6">
      <w:pPr>
        <w:jc w:val="both"/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>Při používání elektrického přístroje by měli být vždy dodrženy následující základní bezpečnostní opatření:</w:t>
      </w:r>
    </w:p>
    <w:p w14:paraId="4ADF8C6D" w14:textId="77777777" w:rsidR="00FD4D57" w:rsidRPr="00F17441" w:rsidRDefault="00FD4D57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>Před použitím si pozorně p</w:t>
      </w:r>
      <w:r w:rsidR="00EC1CA6" w:rsidRPr="00F17441">
        <w:rPr>
          <w:rFonts w:asciiTheme="minorHAnsi" w:hAnsiTheme="minorHAnsi" w:cstheme="minorHAnsi"/>
          <w:szCs w:val="20"/>
        </w:rPr>
        <w:t>řečtěte si všechny pokyny</w:t>
      </w:r>
      <w:r w:rsidRPr="00F17441">
        <w:rPr>
          <w:rFonts w:asciiTheme="minorHAnsi" w:hAnsiTheme="minorHAnsi" w:cstheme="minorHAnsi"/>
          <w:szCs w:val="20"/>
        </w:rPr>
        <w:t xml:space="preserve"> k užívání</w:t>
      </w:r>
      <w:r w:rsidR="00EC1CA6" w:rsidRPr="00F17441">
        <w:rPr>
          <w:rFonts w:asciiTheme="minorHAnsi" w:hAnsiTheme="minorHAnsi" w:cstheme="minorHAnsi"/>
          <w:szCs w:val="20"/>
        </w:rPr>
        <w:t>.</w:t>
      </w:r>
    </w:p>
    <w:p w14:paraId="7D1B06F0" w14:textId="77777777" w:rsidR="00FD4D57" w:rsidRPr="00F17441" w:rsidRDefault="00EC1CA6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>Před použitím zkontrolujte, zda síťové napětí souhlasí s hodnotami uvedenými na energetickém štítku hodnot.</w:t>
      </w:r>
    </w:p>
    <w:p w14:paraId="10E6211F" w14:textId="77777777" w:rsidR="00FD4D57" w:rsidRPr="00F17441" w:rsidRDefault="00EC1CA6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>Nepoužívejte přístroj s poškozenou zástrčkou či kabelem nebo s jinou poruchou, případně po pádu přístroje. Vraťte jej výrobci nebo předejte autorizovanému technikovi na přezkoušení, opravu nebo</w:t>
      </w:r>
      <w:r w:rsidR="00FD4D57" w:rsidRPr="00F17441">
        <w:rPr>
          <w:rFonts w:asciiTheme="minorHAnsi" w:hAnsiTheme="minorHAnsi" w:cstheme="minorHAnsi"/>
          <w:szCs w:val="20"/>
        </w:rPr>
        <w:t xml:space="preserve"> </w:t>
      </w:r>
      <w:r w:rsidRPr="00F17441">
        <w:rPr>
          <w:rFonts w:asciiTheme="minorHAnsi" w:hAnsiTheme="minorHAnsi" w:cstheme="minorHAnsi"/>
          <w:szCs w:val="20"/>
        </w:rPr>
        <w:t>elektrickou nebo mechanickou úpravu.</w:t>
      </w:r>
    </w:p>
    <w:p w14:paraId="67916685" w14:textId="77777777" w:rsidR="00FD4D57" w:rsidRPr="00F17441" w:rsidRDefault="00EC1CA6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>Pro předejití úrazu elektrickým proudem nepokládejte šňůru, zástrčku nebo přístroj do vody či jiné kapaliny.</w:t>
      </w:r>
    </w:p>
    <w:p w14:paraId="5016E85D" w14:textId="77777777" w:rsidR="00FD4D57" w:rsidRPr="00F17441" w:rsidRDefault="00FD4D57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>Neobsluhujte přístroj mokrýma rukama.</w:t>
      </w:r>
    </w:p>
    <w:p w14:paraId="19DD0EC8" w14:textId="77777777" w:rsidR="00FD4D57" w:rsidRPr="00F17441" w:rsidRDefault="00EC1CA6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>Pokud se přístroj nepoužívá, před nasazením/odnímáním součástí nebo čištěním odpojte přístroj ze zásuvky.</w:t>
      </w:r>
    </w:p>
    <w:p w14:paraId="508CBDB6" w14:textId="77777777" w:rsidR="00FD4D57" w:rsidRPr="00F17441" w:rsidRDefault="00EC1CA6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>Nenechávejte šňůru viset přes okraj stolu nebo na horkém povrchu.</w:t>
      </w:r>
    </w:p>
    <w:p w14:paraId="4256CBA7" w14:textId="77777777" w:rsidR="00FD4D57" w:rsidRPr="00F17441" w:rsidRDefault="00EC1CA6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>Použití příslušenství, nedoporučených výrobcem přístroje, může způsobit zranění či poškození přístroje.</w:t>
      </w:r>
    </w:p>
    <w:p w14:paraId="16CFAC06" w14:textId="77777777" w:rsidR="00FD4D57" w:rsidRPr="00F17441" w:rsidRDefault="00FD4D57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>D</w:t>
      </w:r>
      <w:r w:rsidR="00EC1CA6" w:rsidRPr="00F17441">
        <w:rPr>
          <w:rFonts w:asciiTheme="minorHAnsi" w:hAnsiTheme="minorHAnsi" w:cstheme="minorHAnsi"/>
          <w:szCs w:val="20"/>
        </w:rPr>
        <w:t>ozor je nezbytný, pokud se přístroj používá v blízkosti dětí nebo nemohoucích osob.</w:t>
      </w:r>
    </w:p>
    <w:p w14:paraId="38071A4D" w14:textId="77777777" w:rsidR="00FD4D57" w:rsidRPr="00F17441" w:rsidRDefault="00FD4D57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>Neprovozujte přístroj bez dozoru. Před odchodem z místnosti přístroj vždy vypněte.</w:t>
      </w:r>
    </w:p>
    <w:p w14:paraId="0388D7B0" w14:textId="77777777" w:rsidR="00FD4D57" w:rsidRPr="00F17441" w:rsidRDefault="00EC1CA6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>Při provozu se nedotýkejte žádných pohyblivých částí přístroje.</w:t>
      </w:r>
    </w:p>
    <w:p w14:paraId="33C73B01" w14:textId="77777777" w:rsidR="00FD4D57" w:rsidRPr="00F17441" w:rsidRDefault="00FD4D57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>Přístroj byl vyvinut pro domácí použití. Není určen pro komerční využívání.</w:t>
      </w:r>
    </w:p>
    <w:p w14:paraId="7D2F5473" w14:textId="77777777" w:rsidR="00FD4D57" w:rsidRPr="00F17441" w:rsidRDefault="00FD4D57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>Nepoužívejte přístroj pro jiné účely, než ke kterým je určen.</w:t>
      </w:r>
    </w:p>
    <w:p w14:paraId="1BC7BDBC" w14:textId="77777777" w:rsidR="00FD4D57" w:rsidRPr="00F17441" w:rsidRDefault="00FD4D57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>Nepoužívejte ve venkovních prostorech.</w:t>
      </w:r>
    </w:p>
    <w:p w14:paraId="58C695CF" w14:textId="77777777" w:rsidR="00FD4D57" w:rsidRPr="00F17441" w:rsidRDefault="00FD4D57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>Uschovejte tyto instrukce.</w:t>
      </w:r>
    </w:p>
    <w:p w14:paraId="556E0F19" w14:textId="2AD47914" w:rsidR="00832D8D" w:rsidRPr="00F17441" w:rsidRDefault="00EC1CA6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>Přístroj a síťový kabel m</w:t>
      </w:r>
      <w:r w:rsidR="00832D8D" w:rsidRPr="00F17441">
        <w:rPr>
          <w:rFonts w:asciiTheme="minorHAnsi" w:hAnsiTheme="minorHAnsi" w:cstheme="minorHAnsi"/>
          <w:szCs w:val="20"/>
        </w:rPr>
        <w:t xml:space="preserve">usí být pravidelně </w:t>
      </w:r>
      <w:r w:rsidR="00CB4CCD" w:rsidRPr="00F17441">
        <w:rPr>
          <w:rFonts w:asciiTheme="minorHAnsi" w:hAnsiTheme="minorHAnsi" w:cstheme="minorHAnsi"/>
          <w:szCs w:val="20"/>
        </w:rPr>
        <w:t>kontrolován,</w:t>
      </w:r>
      <w:r w:rsidR="00832D8D" w:rsidRPr="00F17441">
        <w:rPr>
          <w:rFonts w:asciiTheme="minorHAnsi" w:hAnsiTheme="minorHAnsi" w:cstheme="minorHAnsi"/>
          <w:szCs w:val="20"/>
        </w:rPr>
        <w:t xml:space="preserve"> zda </w:t>
      </w:r>
      <w:r w:rsidRPr="00F17441">
        <w:rPr>
          <w:rFonts w:asciiTheme="minorHAnsi" w:hAnsiTheme="minorHAnsi" w:cstheme="minorHAnsi"/>
          <w:szCs w:val="20"/>
        </w:rPr>
        <w:t xml:space="preserve">nejeví známky poškození. V případě </w:t>
      </w:r>
      <w:r w:rsidR="00832D8D" w:rsidRPr="00F17441">
        <w:rPr>
          <w:rFonts w:asciiTheme="minorHAnsi" w:hAnsiTheme="minorHAnsi" w:cstheme="minorHAnsi"/>
          <w:szCs w:val="20"/>
        </w:rPr>
        <w:t xml:space="preserve">zjištění </w:t>
      </w:r>
      <w:r w:rsidRPr="00F17441">
        <w:rPr>
          <w:rFonts w:asciiTheme="minorHAnsi" w:hAnsiTheme="minorHAnsi" w:cstheme="minorHAnsi"/>
          <w:szCs w:val="20"/>
        </w:rPr>
        <w:t>poškození přístroj</w:t>
      </w:r>
      <w:r w:rsidR="00832D8D" w:rsidRPr="00F17441">
        <w:rPr>
          <w:rFonts w:asciiTheme="minorHAnsi" w:hAnsiTheme="minorHAnsi" w:cstheme="minorHAnsi"/>
          <w:szCs w:val="20"/>
        </w:rPr>
        <w:t xml:space="preserve"> nepoužívejte.</w:t>
      </w:r>
    </w:p>
    <w:p w14:paraId="7A46174F" w14:textId="77777777" w:rsidR="00832D8D" w:rsidRPr="00F17441" w:rsidRDefault="00EC1CA6" w:rsidP="000B62FB">
      <w:pPr>
        <w:pStyle w:val="Odstavecseseznamem"/>
        <w:numPr>
          <w:ilvl w:val="0"/>
          <w:numId w:val="3"/>
        </w:numPr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>Nepokoušejte se opravovat spotřebič sami. Vždy</w:t>
      </w:r>
      <w:r w:rsidR="00832D8D" w:rsidRPr="00F17441">
        <w:rPr>
          <w:rFonts w:asciiTheme="minorHAnsi" w:hAnsiTheme="minorHAnsi" w:cstheme="minorHAnsi"/>
          <w:szCs w:val="20"/>
        </w:rPr>
        <w:t xml:space="preserve"> </w:t>
      </w:r>
      <w:r w:rsidRPr="00F17441">
        <w:rPr>
          <w:rFonts w:asciiTheme="minorHAnsi" w:hAnsiTheme="minorHAnsi" w:cstheme="minorHAnsi"/>
          <w:szCs w:val="20"/>
        </w:rPr>
        <w:t>kontaktujte autorizovaného technika. Aby se zabránilo expozici</w:t>
      </w:r>
      <w:r w:rsidR="00832D8D" w:rsidRPr="00F17441">
        <w:rPr>
          <w:rFonts w:asciiTheme="minorHAnsi" w:hAnsiTheme="minorHAnsi" w:cstheme="minorHAnsi"/>
          <w:szCs w:val="20"/>
        </w:rPr>
        <w:t xml:space="preserve"> </w:t>
      </w:r>
      <w:r w:rsidRPr="00F17441">
        <w:rPr>
          <w:rFonts w:asciiTheme="minorHAnsi" w:hAnsiTheme="minorHAnsi" w:cstheme="minorHAnsi"/>
          <w:szCs w:val="20"/>
        </w:rPr>
        <w:t>nebezpečí, nechejte poškozený přívodní kabel nahradit pouze</w:t>
      </w:r>
      <w:r w:rsidR="00832D8D" w:rsidRPr="00F17441">
        <w:rPr>
          <w:rFonts w:asciiTheme="minorHAnsi" w:hAnsiTheme="minorHAnsi" w:cstheme="minorHAnsi"/>
          <w:szCs w:val="20"/>
        </w:rPr>
        <w:t xml:space="preserve"> </w:t>
      </w:r>
      <w:r w:rsidRPr="00F17441">
        <w:rPr>
          <w:rFonts w:asciiTheme="minorHAnsi" w:hAnsiTheme="minorHAnsi" w:cstheme="minorHAnsi"/>
          <w:szCs w:val="20"/>
        </w:rPr>
        <w:t>výrobcem, naším servisem pro zákazníky nebo kvalifikovaný</w:t>
      </w:r>
      <w:r w:rsidRPr="00F17441">
        <w:rPr>
          <w:rFonts w:asciiTheme="minorHAnsi" w:hAnsiTheme="minorHAnsi" w:cstheme="minorHAnsi"/>
          <w:szCs w:val="20"/>
        </w:rPr>
        <w:br/>
        <w:t>os</w:t>
      </w:r>
      <w:r w:rsidR="00832D8D" w:rsidRPr="00F17441">
        <w:rPr>
          <w:rFonts w:asciiTheme="minorHAnsi" w:hAnsiTheme="minorHAnsi" w:cstheme="minorHAnsi"/>
          <w:szCs w:val="20"/>
        </w:rPr>
        <w:t>obou a s kabelem stejného typu.</w:t>
      </w:r>
    </w:p>
    <w:p w14:paraId="6DF91ABF" w14:textId="77777777" w:rsidR="00832D8D" w:rsidRPr="00F17441" w:rsidRDefault="00EC1CA6" w:rsidP="000B62FB">
      <w:pPr>
        <w:pStyle w:val="Odstavecseseznamem"/>
        <w:numPr>
          <w:ilvl w:val="0"/>
          <w:numId w:val="3"/>
        </w:numPr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 xml:space="preserve">Používejte </w:t>
      </w:r>
      <w:r w:rsidR="00832D8D" w:rsidRPr="00F17441">
        <w:rPr>
          <w:rFonts w:asciiTheme="minorHAnsi" w:hAnsiTheme="minorHAnsi" w:cstheme="minorHAnsi"/>
          <w:szCs w:val="20"/>
        </w:rPr>
        <w:t>pouze originální náhradní díly.</w:t>
      </w:r>
    </w:p>
    <w:p w14:paraId="088404B4" w14:textId="3435BAED" w:rsidR="00CF3E5A" w:rsidRPr="00F17441" w:rsidRDefault="00CF3E5A" w:rsidP="000B62FB">
      <w:pPr>
        <w:pStyle w:val="Odstavecseseznamem"/>
        <w:numPr>
          <w:ilvl w:val="0"/>
          <w:numId w:val="3"/>
        </w:numPr>
        <w:rPr>
          <w:rFonts w:asciiTheme="minorHAnsi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Z důvodu zajištění bezpečnosti Vašich dětí neponechávejte v</w:t>
      </w:r>
      <w:r w:rsidR="005C15B4" w:rsidRPr="00F17441">
        <w:rPr>
          <w:rFonts w:asciiTheme="minorHAnsi" w:eastAsia="NimbusSanLOT-Reg" w:hAnsiTheme="minorHAnsi" w:cstheme="minorHAnsi"/>
          <w:szCs w:val="20"/>
        </w:rPr>
        <w:t> </w:t>
      </w:r>
      <w:r w:rsidRPr="00F17441">
        <w:rPr>
          <w:rFonts w:asciiTheme="minorHAnsi" w:eastAsia="NimbusSanLOT-Reg" w:hAnsiTheme="minorHAnsi" w:cstheme="minorHAnsi"/>
          <w:szCs w:val="20"/>
        </w:rPr>
        <w:t>jejich</w:t>
      </w:r>
      <w:r w:rsidR="005C15B4" w:rsidRPr="00F17441">
        <w:rPr>
          <w:rFonts w:asciiTheme="minorHAnsi" w:eastAsia="NimbusSanLOT-Reg" w:hAnsiTheme="minorHAnsi" w:cstheme="minorHAnsi"/>
          <w:szCs w:val="20"/>
        </w:rPr>
        <w:t xml:space="preserve"> </w:t>
      </w:r>
      <w:r w:rsidRPr="00F17441">
        <w:rPr>
          <w:rFonts w:asciiTheme="minorHAnsi" w:eastAsia="NimbusSanLOT-Reg" w:hAnsiTheme="minorHAnsi" w:cstheme="minorHAnsi"/>
          <w:szCs w:val="20"/>
        </w:rPr>
        <w:t xml:space="preserve">dosahu žádné součásti obalu (plastové pytlíky, kartón, </w:t>
      </w:r>
      <w:r w:rsidR="001403DD" w:rsidRPr="00F17441">
        <w:rPr>
          <w:rFonts w:asciiTheme="minorHAnsi" w:eastAsia="NimbusSanLOT-Reg" w:hAnsiTheme="minorHAnsi" w:cstheme="minorHAnsi"/>
          <w:szCs w:val="20"/>
        </w:rPr>
        <w:t>polystyren</w:t>
      </w:r>
      <w:r w:rsidRPr="00F17441">
        <w:rPr>
          <w:rFonts w:asciiTheme="minorHAnsi" w:eastAsia="NimbusSanLOT-Reg" w:hAnsiTheme="minorHAnsi" w:cstheme="minorHAnsi"/>
          <w:szCs w:val="20"/>
        </w:rPr>
        <w:t xml:space="preserve"> atd.).</w:t>
      </w:r>
    </w:p>
    <w:p w14:paraId="4BB535D9" w14:textId="77777777" w:rsidR="00CF3E5A" w:rsidRPr="00F17441" w:rsidRDefault="00CF3E5A" w:rsidP="00CF3E5A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VÝSTRAHA: Zabraňte tomu, aby si malé děti hrály s fólií.</w:t>
      </w:r>
    </w:p>
    <w:p w14:paraId="01DF921D" w14:textId="77777777" w:rsidR="00CF3E5A" w:rsidRPr="00F17441" w:rsidRDefault="00CF3E5A" w:rsidP="00CF3E5A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Hrozí nebezpečí udušení!</w:t>
      </w:r>
    </w:p>
    <w:p w14:paraId="78F51290" w14:textId="77777777" w:rsidR="00CF3E5A" w:rsidRPr="00F17441" w:rsidRDefault="00CF3E5A" w:rsidP="00CF3E5A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6CD608B6" w14:textId="77777777" w:rsidR="00CF3E5A" w:rsidRPr="00F17441" w:rsidRDefault="00832D8D" w:rsidP="00CF3E5A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VÝSTRAHA</w:t>
      </w:r>
    </w:p>
    <w:p w14:paraId="6A191C56" w14:textId="77777777" w:rsidR="00832D8D" w:rsidRPr="00F17441" w:rsidRDefault="00CF3E5A" w:rsidP="000B62F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 xml:space="preserve">Před jakoukoliv manipulací </w:t>
      </w:r>
      <w:r w:rsidR="00832D8D" w:rsidRPr="00F17441">
        <w:rPr>
          <w:rFonts w:asciiTheme="minorHAnsi" w:eastAsia="NimbusSanLOT-Reg" w:hAnsiTheme="minorHAnsi" w:cstheme="minorHAnsi"/>
          <w:szCs w:val="20"/>
        </w:rPr>
        <w:t xml:space="preserve">s </w:t>
      </w:r>
      <w:r w:rsidRPr="00F17441">
        <w:rPr>
          <w:rFonts w:asciiTheme="minorHAnsi" w:eastAsia="NimbusSanLOT-Reg" w:hAnsiTheme="minorHAnsi" w:cstheme="minorHAnsi"/>
          <w:szCs w:val="20"/>
        </w:rPr>
        <w:t>příslušenství</w:t>
      </w:r>
      <w:r w:rsidR="00832D8D" w:rsidRPr="00F17441">
        <w:rPr>
          <w:rFonts w:asciiTheme="minorHAnsi" w:eastAsia="NimbusSanLOT-Reg" w:hAnsiTheme="minorHAnsi" w:cstheme="minorHAnsi"/>
          <w:szCs w:val="20"/>
        </w:rPr>
        <w:t>m</w:t>
      </w:r>
      <w:r w:rsidRPr="00F17441">
        <w:rPr>
          <w:rFonts w:asciiTheme="minorHAnsi" w:eastAsia="NimbusSanLOT-Reg" w:hAnsiTheme="minorHAnsi" w:cstheme="minorHAnsi"/>
          <w:szCs w:val="20"/>
        </w:rPr>
        <w:t xml:space="preserve"> či jiný</w:t>
      </w:r>
      <w:r w:rsidR="00832D8D" w:rsidRPr="00F17441">
        <w:rPr>
          <w:rFonts w:asciiTheme="minorHAnsi" w:eastAsia="NimbusSanLOT-Reg" w:hAnsiTheme="minorHAnsi" w:cstheme="minorHAnsi"/>
          <w:szCs w:val="20"/>
        </w:rPr>
        <w:t>mi</w:t>
      </w:r>
      <w:r w:rsidRPr="00F17441">
        <w:rPr>
          <w:rFonts w:asciiTheme="minorHAnsi" w:eastAsia="NimbusSanLOT-Reg" w:hAnsiTheme="minorHAnsi" w:cstheme="minorHAnsi"/>
          <w:szCs w:val="20"/>
        </w:rPr>
        <w:t xml:space="preserve"> pohyblivý</w:t>
      </w:r>
      <w:r w:rsidR="00832D8D" w:rsidRPr="00F17441">
        <w:rPr>
          <w:rFonts w:asciiTheme="minorHAnsi" w:eastAsia="NimbusSanLOT-Reg" w:hAnsiTheme="minorHAnsi" w:cstheme="minorHAnsi"/>
          <w:szCs w:val="20"/>
        </w:rPr>
        <w:t>mi</w:t>
      </w:r>
      <w:r w:rsidRPr="00F17441">
        <w:rPr>
          <w:rFonts w:asciiTheme="minorHAnsi" w:eastAsia="NimbusSanLOT-Reg" w:hAnsiTheme="minorHAnsi" w:cstheme="minorHAnsi"/>
          <w:szCs w:val="20"/>
        </w:rPr>
        <w:t xml:space="preserve"> část</w:t>
      </w:r>
      <w:r w:rsidR="00832D8D" w:rsidRPr="00F17441">
        <w:rPr>
          <w:rFonts w:asciiTheme="minorHAnsi" w:eastAsia="NimbusSanLOT-Reg" w:hAnsiTheme="minorHAnsi" w:cstheme="minorHAnsi"/>
          <w:szCs w:val="20"/>
        </w:rPr>
        <w:t>mi</w:t>
      </w:r>
      <w:r w:rsidRPr="00F17441">
        <w:rPr>
          <w:rFonts w:asciiTheme="minorHAnsi" w:eastAsia="NimbusSanLOT-Reg" w:hAnsiTheme="minorHAnsi" w:cstheme="minorHAnsi"/>
          <w:szCs w:val="20"/>
        </w:rPr>
        <w:t xml:space="preserve"> musí být zařízení vypnuté a odpojené za sítě.</w:t>
      </w:r>
    </w:p>
    <w:p w14:paraId="6060F093" w14:textId="77777777" w:rsidR="00832D8D" w:rsidRPr="00F17441" w:rsidRDefault="00CF3E5A" w:rsidP="000B62F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Nedotýkejte se pohyblivých částí.</w:t>
      </w:r>
    </w:p>
    <w:p w14:paraId="01FA0F5F" w14:textId="77777777" w:rsidR="00832D8D" w:rsidRPr="00F17441" w:rsidRDefault="00CF3E5A" w:rsidP="000B62F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Před výměnou nástavců vyčkejte, dokud se motor zcela nezastaví.</w:t>
      </w:r>
    </w:p>
    <w:p w14:paraId="712C6C6D" w14:textId="3C42688D" w:rsidR="00832D8D" w:rsidRPr="00F17441" w:rsidRDefault="00CF3E5A" w:rsidP="000B62F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Před zapnutím se ujistěte, že je příslušenství řádně instalované a zabezpečené.</w:t>
      </w:r>
    </w:p>
    <w:p w14:paraId="5048854A" w14:textId="77777777" w:rsidR="00832D8D" w:rsidRPr="00F17441" w:rsidRDefault="00CF3E5A" w:rsidP="000B62F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 xml:space="preserve">Vždy používejte dodávaný </w:t>
      </w:r>
      <w:proofErr w:type="spellStart"/>
      <w:r w:rsidRPr="00F17441">
        <w:rPr>
          <w:rFonts w:asciiTheme="minorHAnsi" w:eastAsia="NimbusSanLOT-Reg" w:hAnsiTheme="minorHAnsi" w:cstheme="minorHAnsi"/>
          <w:szCs w:val="20"/>
        </w:rPr>
        <w:t>pěchovač</w:t>
      </w:r>
      <w:proofErr w:type="spellEnd"/>
      <w:r w:rsidRPr="00F17441">
        <w:rPr>
          <w:rFonts w:asciiTheme="minorHAnsi" w:eastAsia="NimbusSanLOT-Reg" w:hAnsiTheme="minorHAnsi" w:cstheme="minorHAnsi"/>
          <w:szCs w:val="20"/>
        </w:rPr>
        <w:t>. Nikdy nestrkejte prsty či jakékoliv pomůcky do plnícího hrdla!</w:t>
      </w:r>
    </w:p>
    <w:p w14:paraId="092E43D3" w14:textId="3FEE236B" w:rsidR="00832D8D" w:rsidRPr="00F17441" w:rsidRDefault="00CF3E5A" w:rsidP="000B62F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Při vyjímáním či čištěním zacházejte s nožem s velkou obezřetností!</w:t>
      </w:r>
    </w:p>
    <w:p w14:paraId="4EECA442" w14:textId="77777777" w:rsidR="00832D8D" w:rsidRPr="00F17441" w:rsidRDefault="00CF3E5A" w:rsidP="000B62F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Nevkládejte tvrdé předměty, jako jsou kosti nebo skořápky.</w:t>
      </w:r>
    </w:p>
    <w:p w14:paraId="67665110" w14:textId="77777777" w:rsidR="00CF3E5A" w:rsidRPr="00F17441" w:rsidRDefault="00CF3E5A" w:rsidP="000B62F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Nemanipulujte s bezpečnostními spínači.</w:t>
      </w:r>
    </w:p>
    <w:p w14:paraId="5B40D1E4" w14:textId="77777777" w:rsidR="00743F5B" w:rsidRPr="00F17441" w:rsidRDefault="00743F5B" w:rsidP="000B62F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Vždy používejte samostatně pouze mlýnek na maso či mixer. Nikdy nepoužívejte obě funkce současně.</w:t>
      </w:r>
    </w:p>
    <w:p w14:paraId="60C0F410" w14:textId="5B5075D9" w:rsidR="00743F5B" w:rsidRPr="00F17441" w:rsidRDefault="00743F5B" w:rsidP="000B62F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 xml:space="preserve">Během používání s přístrojem nepohybujte.    </w:t>
      </w:r>
    </w:p>
    <w:p w14:paraId="655FFAA7" w14:textId="77777777" w:rsidR="003A6775" w:rsidRPr="00F17441" w:rsidRDefault="003A6775" w:rsidP="000B62F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Ujistěte se, že vaše elektroinstalace odpovídá údajům na výrobním štítku přístroje.</w:t>
      </w:r>
    </w:p>
    <w:p w14:paraId="2E1FC7A3" w14:textId="48E9201C" w:rsidR="00832D8D" w:rsidRPr="00F17441" w:rsidRDefault="00832D8D" w:rsidP="00CF3E5A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143A926E" w14:textId="77777777" w:rsidR="00D57D2D" w:rsidRPr="00F17441" w:rsidRDefault="00D57D2D" w:rsidP="00CF3E5A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  <w:u w:val="single"/>
        </w:rPr>
      </w:pPr>
      <w:r w:rsidRPr="00F17441">
        <w:rPr>
          <w:rFonts w:asciiTheme="minorHAnsi" w:eastAsia="NimbusSanLOT-Reg" w:hAnsiTheme="minorHAnsi" w:cstheme="minorHAnsi"/>
          <w:szCs w:val="20"/>
          <w:u w:val="single"/>
        </w:rPr>
        <w:t>Účel použití</w:t>
      </w:r>
    </w:p>
    <w:p w14:paraId="2610541D" w14:textId="77777777" w:rsidR="00D57D2D" w:rsidRPr="00F17441" w:rsidRDefault="00D57D2D" w:rsidP="00CF3E5A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 xml:space="preserve">Toto zařízení je určeno pro: </w:t>
      </w:r>
    </w:p>
    <w:p w14:paraId="5B77A151" w14:textId="0B951459" w:rsidR="00D57D2D" w:rsidRPr="00F17441" w:rsidRDefault="00D57D2D" w:rsidP="000B62F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přípravu těsta, krémů, šlehačky, sníh z vaječného bílku</w:t>
      </w:r>
    </w:p>
    <w:p w14:paraId="177496E4" w14:textId="77777777" w:rsidR="00D57D2D" w:rsidRPr="00F17441" w:rsidRDefault="00D57D2D" w:rsidP="000B62F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mletí potravin</w:t>
      </w:r>
    </w:p>
    <w:p w14:paraId="6ECD62F8" w14:textId="577996C7" w:rsidR="00D57D2D" w:rsidRPr="00F17441" w:rsidRDefault="00D57D2D" w:rsidP="000B62F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tvarování těsta pomocí nástavců</w:t>
      </w:r>
    </w:p>
    <w:p w14:paraId="585AC27F" w14:textId="77777777" w:rsidR="001965C1" w:rsidRPr="00F17441" w:rsidRDefault="001965C1" w:rsidP="00D57D2D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2CE46C76" w14:textId="4A7A3535" w:rsidR="001965C1" w:rsidRPr="00F17441" w:rsidRDefault="001965C1" w:rsidP="00D57D2D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5221BB0A" w14:textId="0BB420C7" w:rsidR="00D57D2D" w:rsidRPr="00F17441" w:rsidRDefault="00D57D2D" w:rsidP="00D57D2D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Zařízení je navržené výhradně k těmto účelům a takovému vhodnému použití. Zařízení používejte pouze ve vnitřních suchých prostorách. Zařízení je určené pro běžné užití v domácnosti, není určené ke komerčním účelům. Jakékoliv jiné použití je v rozporu s tímto návodem a může mít za následek poškození zařízení, ale i ublížení na zdraví. V takovémto případě se výrobce zříká jakékoliv odpovědnosti za poškoz</w:t>
      </w:r>
      <w:r w:rsidR="00832D8D" w:rsidRPr="00F17441">
        <w:rPr>
          <w:rFonts w:asciiTheme="minorHAnsi" w:eastAsia="NimbusSanLOT-Reg" w:hAnsiTheme="minorHAnsi" w:cstheme="minorHAnsi"/>
          <w:szCs w:val="20"/>
        </w:rPr>
        <w:t xml:space="preserve">ení zařízení nebo </w:t>
      </w:r>
      <w:r w:rsidRPr="00F17441">
        <w:rPr>
          <w:rFonts w:asciiTheme="minorHAnsi" w:eastAsia="NimbusSanLOT-Reg" w:hAnsiTheme="minorHAnsi" w:cstheme="minorHAnsi"/>
          <w:szCs w:val="20"/>
        </w:rPr>
        <w:t>zdraví z důvodu nesprávného používání.</w:t>
      </w:r>
    </w:p>
    <w:p w14:paraId="7311561B" w14:textId="7E222934" w:rsidR="00D57D2D" w:rsidRPr="00F17441" w:rsidRDefault="00D57D2D" w:rsidP="00CF3E5A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7B214417" w14:textId="72380EC5" w:rsidR="00C26A04" w:rsidRPr="00F17441" w:rsidRDefault="00C26A04" w:rsidP="00C26A04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463E10FA" w14:textId="77777777" w:rsidR="00C26A04" w:rsidRPr="00F17441" w:rsidRDefault="00C26A04" w:rsidP="00C26A04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Cs w:val="20"/>
        </w:rPr>
      </w:pPr>
      <w:r w:rsidRPr="00F17441">
        <w:rPr>
          <w:rFonts w:asciiTheme="minorHAnsi" w:eastAsia="NimbusSanLOT-Reg" w:hAnsiTheme="minorHAnsi" w:cstheme="minorHAnsi"/>
          <w:b/>
          <w:szCs w:val="20"/>
        </w:rPr>
        <w:t>ROZBALENÍ</w:t>
      </w:r>
    </w:p>
    <w:p w14:paraId="561E32F1" w14:textId="6DB5041E" w:rsidR="00C26A04" w:rsidRPr="00F17441" w:rsidRDefault="00C26A04" w:rsidP="000B62F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Vyjměte zařízení z balení.</w:t>
      </w:r>
    </w:p>
    <w:p w14:paraId="5F952582" w14:textId="77777777" w:rsidR="00C26A04" w:rsidRPr="00F17441" w:rsidRDefault="00C26A04" w:rsidP="000B62F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Odstraňte veškerý obalový materiál jako igelitové sáčky, výplně, svorky a kartony.</w:t>
      </w:r>
    </w:p>
    <w:p w14:paraId="77CCE3E2" w14:textId="77777777" w:rsidR="00C26A04" w:rsidRPr="00F17441" w:rsidRDefault="00C26A04" w:rsidP="000B62F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Překontrolujte úplnost balení.</w:t>
      </w:r>
    </w:p>
    <w:p w14:paraId="0A4F5861" w14:textId="66BE5D3D" w:rsidR="00C26A04" w:rsidRPr="00F17441" w:rsidRDefault="00C26A04" w:rsidP="000B62F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Zkontrolujte zařízení</w:t>
      </w:r>
      <w:r w:rsidR="00A04DA3" w:rsidRPr="00F17441">
        <w:rPr>
          <w:rFonts w:asciiTheme="minorHAnsi" w:eastAsia="NimbusSanLOT-Reg" w:hAnsiTheme="minorHAnsi" w:cstheme="minorHAnsi"/>
          <w:szCs w:val="20"/>
        </w:rPr>
        <w:t xml:space="preserve">, zda na něm nejsou </w:t>
      </w:r>
      <w:r w:rsidRPr="00F17441">
        <w:rPr>
          <w:rFonts w:asciiTheme="minorHAnsi" w:eastAsia="NimbusSanLOT-Reg" w:hAnsiTheme="minorHAnsi" w:cstheme="minorHAnsi"/>
          <w:szCs w:val="20"/>
        </w:rPr>
        <w:t>mechanické závady vzniklé během transportu.</w:t>
      </w:r>
    </w:p>
    <w:p w14:paraId="02D17195" w14:textId="77777777" w:rsidR="003B38BE" w:rsidRDefault="003B38BE" w:rsidP="00C01EC8">
      <w:pPr>
        <w:pStyle w:val="Odstavecseseznamem"/>
        <w:autoSpaceDE w:val="0"/>
        <w:autoSpaceDN w:val="0"/>
        <w:adjustRightInd w:val="0"/>
        <w:spacing w:before="0" w:after="0"/>
        <w:ind w:left="0"/>
        <w:jc w:val="both"/>
        <w:rPr>
          <w:rFonts w:asciiTheme="minorHAnsi" w:eastAsia="NimbusSanLOT-Reg" w:hAnsiTheme="minorHAnsi" w:cstheme="minorHAnsi"/>
          <w:b/>
          <w:szCs w:val="20"/>
        </w:rPr>
      </w:pPr>
    </w:p>
    <w:p w14:paraId="15543108" w14:textId="04A171A7" w:rsidR="003B38BE" w:rsidRDefault="003B38BE" w:rsidP="003B38BE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Cs w:val="20"/>
        </w:rPr>
      </w:pPr>
      <w:r>
        <w:rPr>
          <w:rFonts w:asciiTheme="minorHAnsi" w:eastAsia="NimbusSanLOT-Reg" w:hAnsiTheme="minorHAnsi" w:cstheme="minorHAnsi"/>
          <w:b/>
          <w:szCs w:val="20"/>
        </w:rPr>
        <w:t>Popis</w:t>
      </w:r>
    </w:p>
    <w:p w14:paraId="3E920A1D" w14:textId="77777777" w:rsidR="00DB5FD2" w:rsidRPr="00DB5FD2" w:rsidRDefault="00DB5FD2" w:rsidP="00DB5FD2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Cs/>
          <w:szCs w:val="20"/>
        </w:rPr>
      </w:pPr>
      <w:r w:rsidRPr="00DB5FD2">
        <w:rPr>
          <w:rFonts w:asciiTheme="minorHAnsi" w:eastAsia="NimbusSanLOT-Reg" w:hAnsiTheme="minorHAnsi" w:cstheme="minorHAnsi"/>
          <w:bCs/>
          <w:szCs w:val="20"/>
        </w:rPr>
        <w:t>1. Hnací čep</w:t>
      </w:r>
    </w:p>
    <w:p w14:paraId="039ACA7D" w14:textId="77777777" w:rsidR="00DB5FD2" w:rsidRPr="00DB5FD2" w:rsidRDefault="00DB5FD2" w:rsidP="00DB5FD2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Cs/>
          <w:szCs w:val="20"/>
        </w:rPr>
      </w:pPr>
      <w:r w:rsidRPr="00DB5FD2">
        <w:rPr>
          <w:rFonts w:asciiTheme="minorHAnsi" w:eastAsia="NimbusSanLOT-Reg" w:hAnsiTheme="minorHAnsi" w:cstheme="minorHAnsi"/>
          <w:bCs/>
          <w:szCs w:val="20"/>
        </w:rPr>
        <w:t>2. Uvolňovací páka ramene</w:t>
      </w:r>
    </w:p>
    <w:p w14:paraId="6456C99E" w14:textId="00C3A3C9" w:rsidR="00DB5FD2" w:rsidRPr="00DB5FD2" w:rsidRDefault="00DB5FD2" w:rsidP="00DB5FD2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Cs/>
          <w:szCs w:val="20"/>
        </w:rPr>
      </w:pPr>
      <w:r w:rsidRPr="00DB5FD2">
        <w:rPr>
          <w:rFonts w:asciiTheme="minorHAnsi" w:eastAsia="NimbusSanLOT-Reg" w:hAnsiTheme="minorHAnsi" w:cstheme="minorHAnsi"/>
          <w:bCs/>
          <w:szCs w:val="20"/>
        </w:rPr>
        <w:t xml:space="preserve">3. </w:t>
      </w:r>
      <w:r>
        <w:rPr>
          <w:rFonts w:asciiTheme="minorHAnsi" w:eastAsia="NimbusSanLOT-Reg" w:hAnsiTheme="minorHAnsi" w:cstheme="minorHAnsi"/>
          <w:bCs/>
          <w:szCs w:val="20"/>
        </w:rPr>
        <w:t>Knoflík</w:t>
      </w:r>
      <w:r w:rsidRPr="00DB5FD2">
        <w:rPr>
          <w:rFonts w:asciiTheme="minorHAnsi" w:eastAsia="NimbusSanLOT-Reg" w:hAnsiTheme="minorHAnsi" w:cstheme="minorHAnsi"/>
          <w:bCs/>
          <w:szCs w:val="20"/>
        </w:rPr>
        <w:t xml:space="preserve"> 6 rychlostí</w:t>
      </w:r>
    </w:p>
    <w:p w14:paraId="708192AE" w14:textId="77777777" w:rsidR="00DB5FD2" w:rsidRPr="00DB5FD2" w:rsidRDefault="00DB5FD2" w:rsidP="00DB5FD2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Cs/>
          <w:szCs w:val="20"/>
        </w:rPr>
      </w:pPr>
      <w:r w:rsidRPr="00DB5FD2">
        <w:rPr>
          <w:rFonts w:asciiTheme="minorHAnsi" w:eastAsia="NimbusSanLOT-Reg" w:hAnsiTheme="minorHAnsi" w:cstheme="minorHAnsi"/>
          <w:bCs/>
          <w:szCs w:val="20"/>
        </w:rPr>
        <w:t>4. Tělo</w:t>
      </w:r>
    </w:p>
    <w:p w14:paraId="35E506B6" w14:textId="77777777" w:rsidR="00DB5FD2" w:rsidRPr="00DB5FD2" w:rsidRDefault="00DB5FD2" w:rsidP="00DB5FD2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Cs/>
          <w:szCs w:val="20"/>
        </w:rPr>
      </w:pPr>
      <w:r w:rsidRPr="00DB5FD2">
        <w:rPr>
          <w:rFonts w:asciiTheme="minorHAnsi" w:eastAsia="NimbusSanLOT-Reg" w:hAnsiTheme="minorHAnsi" w:cstheme="minorHAnsi"/>
          <w:bCs/>
          <w:szCs w:val="20"/>
        </w:rPr>
        <w:t>5. Nádoba z nerezové oceli</w:t>
      </w:r>
    </w:p>
    <w:p w14:paraId="4C2E923B" w14:textId="3CA0B3AA" w:rsidR="00DB5FD2" w:rsidRPr="00DB5FD2" w:rsidRDefault="00DB5FD2" w:rsidP="00DB5FD2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Cs/>
          <w:szCs w:val="20"/>
        </w:rPr>
      </w:pPr>
      <w:r w:rsidRPr="00DB5FD2">
        <w:rPr>
          <w:rFonts w:asciiTheme="minorHAnsi" w:eastAsia="NimbusSanLOT-Reg" w:hAnsiTheme="minorHAnsi" w:cstheme="minorHAnsi"/>
          <w:bCs/>
          <w:szCs w:val="20"/>
        </w:rPr>
        <w:t xml:space="preserve">6. </w:t>
      </w:r>
      <w:r>
        <w:rPr>
          <w:rFonts w:asciiTheme="minorHAnsi" w:eastAsia="NimbusSanLOT-Reg" w:hAnsiTheme="minorHAnsi" w:cstheme="minorHAnsi"/>
          <w:bCs/>
          <w:szCs w:val="20"/>
        </w:rPr>
        <w:t>Hák</w:t>
      </w:r>
    </w:p>
    <w:p w14:paraId="31ACB13C" w14:textId="77777777" w:rsidR="00DB5FD2" w:rsidRPr="00DB5FD2" w:rsidRDefault="00DB5FD2" w:rsidP="00DB5FD2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Cs/>
          <w:szCs w:val="20"/>
        </w:rPr>
      </w:pPr>
      <w:r w:rsidRPr="00DB5FD2">
        <w:rPr>
          <w:rFonts w:asciiTheme="minorHAnsi" w:eastAsia="NimbusSanLOT-Reg" w:hAnsiTheme="minorHAnsi" w:cstheme="minorHAnsi"/>
          <w:bCs/>
          <w:szCs w:val="20"/>
        </w:rPr>
        <w:t>7. Příslušenství mixéru</w:t>
      </w:r>
    </w:p>
    <w:p w14:paraId="49180F6E" w14:textId="77777777" w:rsidR="00DB5FD2" w:rsidRPr="00DB5FD2" w:rsidRDefault="00DB5FD2" w:rsidP="00DB5FD2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Cs/>
          <w:szCs w:val="20"/>
        </w:rPr>
      </w:pPr>
      <w:r w:rsidRPr="00DB5FD2">
        <w:rPr>
          <w:rFonts w:asciiTheme="minorHAnsi" w:eastAsia="NimbusSanLOT-Reg" w:hAnsiTheme="minorHAnsi" w:cstheme="minorHAnsi"/>
          <w:bCs/>
          <w:szCs w:val="20"/>
        </w:rPr>
        <w:t>8. Šlehací příslušenství</w:t>
      </w:r>
    </w:p>
    <w:p w14:paraId="3B14D77D" w14:textId="77777777" w:rsidR="00DB5FD2" w:rsidRPr="00DB5FD2" w:rsidRDefault="00DB5FD2" w:rsidP="00DB5FD2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Cs/>
          <w:szCs w:val="20"/>
        </w:rPr>
      </w:pPr>
      <w:r w:rsidRPr="00DB5FD2">
        <w:rPr>
          <w:rFonts w:asciiTheme="minorHAnsi" w:eastAsia="NimbusSanLOT-Reg" w:hAnsiTheme="minorHAnsi" w:cstheme="minorHAnsi"/>
          <w:bCs/>
          <w:szCs w:val="20"/>
        </w:rPr>
        <w:t>9. Kryt</w:t>
      </w:r>
    </w:p>
    <w:p w14:paraId="299B98CC" w14:textId="77777777" w:rsidR="00DB5FD2" w:rsidRPr="00DB5FD2" w:rsidRDefault="00DB5FD2" w:rsidP="00DB5FD2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Cs/>
          <w:szCs w:val="20"/>
        </w:rPr>
      </w:pPr>
      <w:r w:rsidRPr="00DB5FD2">
        <w:rPr>
          <w:rFonts w:asciiTheme="minorHAnsi" w:eastAsia="NimbusSanLOT-Reg" w:hAnsiTheme="minorHAnsi" w:cstheme="minorHAnsi"/>
          <w:bCs/>
          <w:szCs w:val="20"/>
        </w:rPr>
        <w:t>10. Dveře a ozubené kolo</w:t>
      </w:r>
    </w:p>
    <w:p w14:paraId="192F673A" w14:textId="6B9BF5A2" w:rsidR="002F3C1E" w:rsidRPr="00F17441" w:rsidRDefault="00C01EC8" w:rsidP="00C01EC8">
      <w:pPr>
        <w:pStyle w:val="Odstavecseseznamem"/>
        <w:autoSpaceDE w:val="0"/>
        <w:autoSpaceDN w:val="0"/>
        <w:adjustRightInd w:val="0"/>
        <w:spacing w:before="0" w:after="0"/>
        <w:ind w:left="0"/>
        <w:jc w:val="both"/>
        <w:rPr>
          <w:rFonts w:asciiTheme="minorHAnsi" w:eastAsia="NimbusSanLOT-Reg" w:hAnsiTheme="minorHAnsi" w:cstheme="minorHAnsi"/>
          <w:b/>
          <w:szCs w:val="20"/>
        </w:rPr>
      </w:pPr>
      <w:r w:rsidRPr="00F17441">
        <w:rPr>
          <w:rFonts w:asciiTheme="minorHAnsi" w:eastAsia="NimbusSanLOT-Reg" w:hAnsiTheme="minorHAnsi" w:cstheme="minorHAnsi"/>
          <w:b/>
          <w:szCs w:val="20"/>
        </w:rPr>
        <w:t>Elektrické připojení</w:t>
      </w:r>
    </w:p>
    <w:p w14:paraId="4A97D371" w14:textId="28AB59B6" w:rsidR="00C01EC8" w:rsidRDefault="00C01EC8" w:rsidP="00C01EC8">
      <w:pPr>
        <w:pStyle w:val="Odstavecseseznamem"/>
        <w:autoSpaceDE w:val="0"/>
        <w:autoSpaceDN w:val="0"/>
        <w:adjustRightInd w:val="0"/>
        <w:spacing w:before="0" w:after="0"/>
        <w:ind w:left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Zkontrolujte, zda parametry el. sítě odpovídají požadovaným parametrům přístroje. Tyto parametry jsou dostupné na štítku přístroje.</w:t>
      </w:r>
    </w:p>
    <w:p w14:paraId="509D6F43" w14:textId="42C23681" w:rsidR="00DB5FD2" w:rsidRDefault="00DB5FD2" w:rsidP="00C01EC8">
      <w:pPr>
        <w:pStyle w:val="Odstavecseseznamem"/>
        <w:autoSpaceDE w:val="0"/>
        <w:autoSpaceDN w:val="0"/>
        <w:adjustRightInd w:val="0"/>
        <w:spacing w:before="0" w:after="0"/>
        <w:ind w:left="0"/>
        <w:jc w:val="both"/>
        <w:rPr>
          <w:rFonts w:asciiTheme="minorHAnsi" w:eastAsia="NimbusSanLOT-Reg" w:hAnsiTheme="minorHAnsi" w:cstheme="minorHAnsi"/>
          <w:szCs w:val="20"/>
        </w:rPr>
      </w:pPr>
    </w:p>
    <w:p w14:paraId="44888FA4" w14:textId="241A16F4" w:rsidR="00DB5FD2" w:rsidRDefault="00DB5FD2" w:rsidP="00DB5FD2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  <w:r w:rsidRPr="00DB5FD2">
        <w:rPr>
          <w:rFonts w:asciiTheme="minorHAnsi" w:eastAsia="NimbusSanLOT-Reg" w:hAnsiTheme="minorHAnsi" w:cstheme="minorHAnsi"/>
          <w:b/>
          <w:bCs/>
          <w:szCs w:val="20"/>
        </w:rPr>
        <w:t>Použití MIXÉRU</w:t>
      </w:r>
    </w:p>
    <w:p w14:paraId="17EF43C4" w14:textId="77777777" w:rsidR="00DB5FD2" w:rsidRPr="00DB5FD2" w:rsidRDefault="00DB5FD2" w:rsidP="00DB5FD2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</w:p>
    <w:p w14:paraId="45FB69B5" w14:textId="77777777" w:rsidR="00DB5FD2" w:rsidRPr="00DB5FD2" w:rsidRDefault="00DB5FD2" w:rsidP="00DB5FD2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DB5FD2">
        <w:rPr>
          <w:rFonts w:asciiTheme="minorHAnsi" w:eastAsia="NimbusSanLOT-Reg" w:hAnsiTheme="minorHAnsi" w:cstheme="minorHAnsi"/>
          <w:szCs w:val="20"/>
        </w:rPr>
        <w:t>- Zvedněte horní část těla pomocí uvolňovacího tlačítka (2)</w:t>
      </w:r>
    </w:p>
    <w:p w14:paraId="59132A81" w14:textId="77777777" w:rsidR="00DB5FD2" w:rsidRPr="00DB5FD2" w:rsidRDefault="00DB5FD2" w:rsidP="00DB5FD2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DB5FD2">
        <w:rPr>
          <w:rFonts w:asciiTheme="minorHAnsi" w:eastAsia="NimbusSanLOT-Reg" w:hAnsiTheme="minorHAnsi" w:cstheme="minorHAnsi"/>
          <w:szCs w:val="20"/>
        </w:rPr>
        <w:t>- Zasuňte nádobu (5) do krytu tělesa motoru otáčením až na doraz.</w:t>
      </w:r>
    </w:p>
    <w:p w14:paraId="4F528A54" w14:textId="77777777" w:rsidR="00DB5FD2" w:rsidRPr="00DB5FD2" w:rsidRDefault="00DB5FD2" w:rsidP="00DB5FD2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DB5FD2">
        <w:rPr>
          <w:rFonts w:asciiTheme="minorHAnsi" w:eastAsia="NimbusSanLOT-Reg" w:hAnsiTheme="minorHAnsi" w:cstheme="minorHAnsi"/>
          <w:szCs w:val="20"/>
        </w:rPr>
        <w:t>- Namontujte zvolené příslušenství zasunutím jeho zámku do hřídele motoru výrobku a poté jej zastavte otáčením</w:t>
      </w:r>
    </w:p>
    <w:p w14:paraId="2C918ED6" w14:textId="77777777" w:rsidR="00DB5FD2" w:rsidRPr="00DB5FD2" w:rsidRDefault="00DB5FD2" w:rsidP="00DB5FD2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DB5FD2">
        <w:rPr>
          <w:rFonts w:asciiTheme="minorHAnsi" w:eastAsia="NimbusSanLOT-Reg" w:hAnsiTheme="minorHAnsi" w:cstheme="minorHAnsi"/>
          <w:szCs w:val="20"/>
        </w:rPr>
        <w:t>upevňovací kroužek až k bloku.</w:t>
      </w:r>
    </w:p>
    <w:p w14:paraId="672164CF" w14:textId="77777777" w:rsidR="00DB5FD2" w:rsidRPr="00DB5FD2" w:rsidRDefault="00DB5FD2" w:rsidP="00DB5FD2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DB5FD2">
        <w:rPr>
          <w:rFonts w:asciiTheme="minorHAnsi" w:eastAsia="NimbusSanLOT-Reg" w:hAnsiTheme="minorHAnsi" w:cstheme="minorHAnsi"/>
          <w:szCs w:val="20"/>
        </w:rPr>
        <w:t>- Nasaďte víko (9) na nádobu. Spusťte rameno odjištěním pákou (2).</w:t>
      </w:r>
    </w:p>
    <w:p w14:paraId="5E67DDA5" w14:textId="22D5DD4F" w:rsidR="00DB5FD2" w:rsidRPr="00DB5FD2" w:rsidRDefault="00DB5FD2" w:rsidP="00DB5FD2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DB5FD2">
        <w:rPr>
          <w:rFonts w:asciiTheme="minorHAnsi" w:eastAsia="NimbusSanLOT-Reg" w:hAnsiTheme="minorHAnsi" w:cstheme="minorHAnsi"/>
          <w:szCs w:val="20"/>
        </w:rPr>
        <w:t>- Vložte ingredience do nádoby. Celková hmotnost ingrediencí v nádobě nesmí přesáhnout 4</w:t>
      </w:r>
      <w:r>
        <w:rPr>
          <w:rFonts w:asciiTheme="minorHAnsi" w:eastAsia="NimbusSanLOT-Reg" w:hAnsiTheme="minorHAnsi" w:cstheme="minorHAnsi"/>
          <w:szCs w:val="20"/>
        </w:rPr>
        <w:t xml:space="preserve"> </w:t>
      </w:r>
      <w:r w:rsidRPr="00DB5FD2">
        <w:rPr>
          <w:rFonts w:asciiTheme="minorHAnsi" w:eastAsia="NimbusSanLOT-Reg" w:hAnsiTheme="minorHAnsi" w:cstheme="minorHAnsi"/>
          <w:szCs w:val="20"/>
        </w:rPr>
        <w:t>Kg, v případě měkkých těst na cukroví, nebo 3 kg, v případě tvrdších těst, jako je těsto na pizzu, nebo 2,5</w:t>
      </w:r>
      <w:r>
        <w:rPr>
          <w:rFonts w:asciiTheme="minorHAnsi" w:eastAsia="NimbusSanLOT-Reg" w:hAnsiTheme="minorHAnsi" w:cstheme="minorHAnsi"/>
          <w:szCs w:val="20"/>
        </w:rPr>
        <w:t xml:space="preserve"> </w:t>
      </w:r>
      <w:r w:rsidRPr="00DB5FD2">
        <w:rPr>
          <w:rFonts w:asciiTheme="minorHAnsi" w:eastAsia="NimbusSanLOT-Reg" w:hAnsiTheme="minorHAnsi" w:cstheme="minorHAnsi"/>
          <w:szCs w:val="20"/>
        </w:rPr>
        <w:t>Kg na vaječné těstoviny.</w:t>
      </w:r>
    </w:p>
    <w:p w14:paraId="51AEFEA6" w14:textId="77777777" w:rsidR="00DB5FD2" w:rsidRPr="00DB5FD2" w:rsidRDefault="00DB5FD2" w:rsidP="00DB5FD2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DB5FD2">
        <w:rPr>
          <w:rFonts w:asciiTheme="minorHAnsi" w:eastAsia="NimbusSanLOT-Reg" w:hAnsiTheme="minorHAnsi" w:cstheme="minorHAnsi"/>
          <w:szCs w:val="20"/>
        </w:rPr>
        <w:t>- Zapojte zástrčku do elektrické zásuvky.</w:t>
      </w:r>
    </w:p>
    <w:p w14:paraId="36A96728" w14:textId="790DD86B" w:rsidR="00DB5FD2" w:rsidRPr="00DB5FD2" w:rsidRDefault="00DB5FD2" w:rsidP="00DB5FD2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DB5FD2">
        <w:rPr>
          <w:rFonts w:asciiTheme="minorHAnsi" w:eastAsia="NimbusSanLOT-Reg" w:hAnsiTheme="minorHAnsi" w:cstheme="minorHAnsi"/>
          <w:szCs w:val="20"/>
        </w:rPr>
        <w:t>- Ovládejte výrobek pomocí knoflíku (3) a zvolte rychlost mezi 1 a 6. Doporučuje se používat</w:t>
      </w:r>
      <w:r>
        <w:rPr>
          <w:rFonts w:asciiTheme="minorHAnsi" w:eastAsia="NimbusSanLOT-Reg" w:hAnsiTheme="minorHAnsi" w:cstheme="minorHAnsi"/>
          <w:szCs w:val="20"/>
        </w:rPr>
        <w:t xml:space="preserve"> n</w:t>
      </w:r>
      <w:r w:rsidRPr="00DB5FD2">
        <w:rPr>
          <w:rFonts w:asciiTheme="minorHAnsi" w:eastAsia="NimbusSanLOT-Reg" w:hAnsiTheme="minorHAnsi" w:cstheme="minorHAnsi"/>
          <w:szCs w:val="20"/>
        </w:rPr>
        <w:t>ižší rychlost na začátku zpracování a pak přejít na vyšší. Rozhodněte také rychlost</w:t>
      </w:r>
      <w:r>
        <w:rPr>
          <w:rFonts w:asciiTheme="minorHAnsi" w:eastAsia="NimbusSanLOT-Reg" w:hAnsiTheme="minorHAnsi" w:cstheme="minorHAnsi"/>
          <w:szCs w:val="20"/>
        </w:rPr>
        <w:t xml:space="preserve"> </w:t>
      </w:r>
      <w:r w:rsidRPr="00DB5FD2">
        <w:rPr>
          <w:rFonts w:asciiTheme="minorHAnsi" w:eastAsia="NimbusSanLOT-Reg" w:hAnsiTheme="minorHAnsi" w:cstheme="minorHAnsi"/>
          <w:szCs w:val="20"/>
        </w:rPr>
        <w:t>podle druhu těsta: pokud je těsto tuhé, nepoužívejte vyšší otáčky.</w:t>
      </w:r>
    </w:p>
    <w:p w14:paraId="12DF5BE0" w14:textId="3043EC53" w:rsidR="00DB5FD2" w:rsidRPr="00DB5FD2" w:rsidRDefault="00DB5FD2" w:rsidP="00DB5FD2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DB5FD2">
        <w:rPr>
          <w:rFonts w:asciiTheme="minorHAnsi" w:eastAsia="NimbusSanLOT-Reg" w:hAnsiTheme="minorHAnsi" w:cstheme="minorHAnsi"/>
          <w:szCs w:val="20"/>
        </w:rPr>
        <w:t>VAROVÁNÍ: nepřekračujte 20 minut nepřetržitého používání. Nechte 10 minut vychladnout. Nepoužijte mixér</w:t>
      </w:r>
      <w:r>
        <w:rPr>
          <w:rFonts w:asciiTheme="minorHAnsi" w:eastAsia="NimbusSanLOT-Reg" w:hAnsiTheme="minorHAnsi" w:cstheme="minorHAnsi"/>
          <w:szCs w:val="20"/>
        </w:rPr>
        <w:t xml:space="preserve"> na prázdno</w:t>
      </w:r>
      <w:r w:rsidRPr="00DB5FD2">
        <w:rPr>
          <w:rFonts w:asciiTheme="minorHAnsi" w:eastAsia="NimbusSanLOT-Reg" w:hAnsiTheme="minorHAnsi" w:cstheme="minorHAnsi"/>
          <w:szCs w:val="20"/>
        </w:rPr>
        <w:t>.</w:t>
      </w:r>
    </w:p>
    <w:p w14:paraId="7717530D" w14:textId="21716CFE" w:rsidR="00DB5FD2" w:rsidRPr="00DB5FD2" w:rsidRDefault="00DB5FD2" w:rsidP="00DB5FD2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DB5FD2">
        <w:rPr>
          <w:rFonts w:asciiTheme="minorHAnsi" w:eastAsia="NimbusSanLOT-Reg" w:hAnsiTheme="minorHAnsi" w:cstheme="minorHAnsi"/>
          <w:szCs w:val="20"/>
        </w:rPr>
        <w:t>- Když je těsto hotové nebo je zpracování dokončeno, zastavte spotřebič otočením</w:t>
      </w:r>
      <w:r>
        <w:rPr>
          <w:rFonts w:asciiTheme="minorHAnsi" w:eastAsia="NimbusSanLOT-Reg" w:hAnsiTheme="minorHAnsi" w:cstheme="minorHAnsi"/>
          <w:szCs w:val="20"/>
        </w:rPr>
        <w:t xml:space="preserve"> </w:t>
      </w:r>
      <w:r w:rsidRPr="00DB5FD2">
        <w:rPr>
          <w:rFonts w:asciiTheme="minorHAnsi" w:eastAsia="NimbusSanLOT-Reg" w:hAnsiTheme="minorHAnsi" w:cstheme="minorHAnsi"/>
          <w:szCs w:val="20"/>
        </w:rPr>
        <w:t>knoflík</w:t>
      </w:r>
      <w:r>
        <w:rPr>
          <w:rFonts w:asciiTheme="minorHAnsi" w:eastAsia="NimbusSanLOT-Reg" w:hAnsiTheme="minorHAnsi" w:cstheme="minorHAnsi"/>
          <w:szCs w:val="20"/>
        </w:rPr>
        <w:t>u</w:t>
      </w:r>
      <w:r w:rsidRPr="00DB5FD2">
        <w:rPr>
          <w:rFonts w:asciiTheme="minorHAnsi" w:eastAsia="NimbusSanLOT-Reg" w:hAnsiTheme="minorHAnsi" w:cstheme="minorHAnsi"/>
          <w:szCs w:val="20"/>
        </w:rPr>
        <w:t xml:space="preserve"> (3).</w:t>
      </w:r>
    </w:p>
    <w:p w14:paraId="1E59B784" w14:textId="6B8161A9" w:rsidR="00DB5FD2" w:rsidRPr="00DB5FD2" w:rsidRDefault="00DB5FD2" w:rsidP="00DB5FD2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DB5FD2">
        <w:rPr>
          <w:rFonts w:asciiTheme="minorHAnsi" w:eastAsia="NimbusSanLOT-Reg" w:hAnsiTheme="minorHAnsi" w:cstheme="minorHAnsi"/>
          <w:szCs w:val="20"/>
        </w:rPr>
        <w:t>Po zpracování uvolněte rameno tlačítkem (2) a zvedněte jej, vyjměte použité příslušenství a</w:t>
      </w:r>
      <w:r>
        <w:rPr>
          <w:rFonts w:asciiTheme="minorHAnsi" w:eastAsia="NimbusSanLOT-Reg" w:hAnsiTheme="minorHAnsi" w:cstheme="minorHAnsi"/>
          <w:szCs w:val="20"/>
        </w:rPr>
        <w:t xml:space="preserve"> </w:t>
      </w:r>
      <w:r w:rsidRPr="00DB5FD2">
        <w:rPr>
          <w:rFonts w:asciiTheme="minorHAnsi" w:eastAsia="NimbusSanLOT-Reg" w:hAnsiTheme="minorHAnsi" w:cstheme="minorHAnsi"/>
          <w:szCs w:val="20"/>
        </w:rPr>
        <w:t>nádobu se zpracovaným produktem. Těsto vyjměte pomocí stěrky. Vyčistěte produkt následovně</w:t>
      </w:r>
      <w:r>
        <w:rPr>
          <w:rFonts w:asciiTheme="minorHAnsi" w:eastAsia="NimbusSanLOT-Reg" w:hAnsiTheme="minorHAnsi" w:cstheme="minorHAnsi"/>
          <w:szCs w:val="20"/>
        </w:rPr>
        <w:t xml:space="preserve"> dle pokynu </w:t>
      </w:r>
      <w:r w:rsidRPr="00DB5FD2">
        <w:rPr>
          <w:rFonts w:asciiTheme="minorHAnsi" w:eastAsia="NimbusSanLOT-Reg" w:hAnsiTheme="minorHAnsi" w:cstheme="minorHAnsi"/>
          <w:szCs w:val="20"/>
        </w:rPr>
        <w:t>uvedené v příslušném odstavci.</w:t>
      </w:r>
    </w:p>
    <w:p w14:paraId="731F7791" w14:textId="77777777" w:rsidR="00A61F67" w:rsidRDefault="00A61F67" w:rsidP="00A61F67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</w:p>
    <w:p w14:paraId="30C09850" w14:textId="77777777" w:rsidR="00A61F67" w:rsidRPr="00A61F67" w:rsidRDefault="00A61F67" w:rsidP="00A61F67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67A0054F" w14:textId="77777777" w:rsidR="00A61F67" w:rsidRPr="00A61F67" w:rsidRDefault="00A61F67" w:rsidP="00A61F67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  <w:r w:rsidRPr="00A61F67">
        <w:rPr>
          <w:rFonts w:asciiTheme="minorHAnsi" w:eastAsia="NimbusSanLOT-Reg" w:hAnsiTheme="minorHAnsi" w:cstheme="minorHAnsi"/>
          <w:b/>
          <w:bCs/>
          <w:szCs w:val="20"/>
        </w:rPr>
        <w:t>VÝBĚR TYPU PŘÍSLUŠENSTVÍ</w:t>
      </w:r>
    </w:p>
    <w:p w14:paraId="00F89626" w14:textId="77777777" w:rsidR="00A61F67" w:rsidRPr="00A61F67" w:rsidRDefault="00A61F67" w:rsidP="00A61F67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A61F67">
        <w:rPr>
          <w:rFonts w:asciiTheme="minorHAnsi" w:eastAsia="NimbusSanLOT-Reg" w:hAnsiTheme="minorHAnsi" w:cstheme="minorHAnsi"/>
          <w:szCs w:val="20"/>
        </w:rPr>
        <w:t>Balení obsahuje tři příslušenství, které se bude používat v závislosti na prováděné operaci.</w:t>
      </w:r>
    </w:p>
    <w:p w14:paraId="5BA4D93D" w14:textId="0C36AE10" w:rsidR="00A61F67" w:rsidRPr="00A61F67" w:rsidRDefault="00A61F67" w:rsidP="00A61F67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A61F67">
        <w:rPr>
          <w:rFonts w:asciiTheme="minorHAnsi" w:eastAsia="NimbusSanLOT-Reg" w:hAnsiTheme="minorHAnsi" w:cstheme="minorHAnsi"/>
          <w:szCs w:val="20"/>
        </w:rPr>
        <w:t>Hák (</w:t>
      </w:r>
      <w:r>
        <w:rPr>
          <w:rFonts w:asciiTheme="minorHAnsi" w:eastAsia="NimbusSanLOT-Reg" w:hAnsiTheme="minorHAnsi" w:cstheme="minorHAnsi"/>
          <w:szCs w:val="20"/>
        </w:rPr>
        <w:t>6</w:t>
      </w:r>
      <w:r w:rsidRPr="00A61F67">
        <w:rPr>
          <w:rFonts w:asciiTheme="minorHAnsi" w:eastAsia="NimbusSanLOT-Reg" w:hAnsiTheme="minorHAnsi" w:cstheme="minorHAnsi"/>
          <w:szCs w:val="20"/>
        </w:rPr>
        <w:t xml:space="preserve">) - </w:t>
      </w:r>
      <w:r w:rsidR="00CB4CCD">
        <w:rPr>
          <w:rFonts w:asciiTheme="minorHAnsi" w:eastAsia="NimbusSanLOT-Reg" w:hAnsiTheme="minorHAnsi" w:cstheme="minorHAnsi"/>
          <w:szCs w:val="20"/>
        </w:rPr>
        <w:t>n</w:t>
      </w:r>
      <w:r w:rsidRPr="00A61F67">
        <w:rPr>
          <w:rFonts w:asciiTheme="minorHAnsi" w:eastAsia="NimbusSanLOT-Reg" w:hAnsiTheme="minorHAnsi" w:cstheme="minorHAnsi"/>
          <w:szCs w:val="20"/>
        </w:rPr>
        <w:t>a tvrdá těsta, jako je chléb, pizza, těstoviny atd.</w:t>
      </w:r>
    </w:p>
    <w:p w14:paraId="5E2EE428" w14:textId="15499CC8" w:rsidR="00A61F67" w:rsidRPr="00A61F67" w:rsidRDefault="00A61F67" w:rsidP="00A61F67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A61F67">
        <w:rPr>
          <w:rFonts w:asciiTheme="minorHAnsi" w:eastAsia="NimbusSanLOT-Reg" w:hAnsiTheme="minorHAnsi" w:cstheme="minorHAnsi"/>
          <w:szCs w:val="20"/>
        </w:rPr>
        <w:t>Mixovací metla (</w:t>
      </w:r>
      <w:r>
        <w:rPr>
          <w:rFonts w:asciiTheme="minorHAnsi" w:eastAsia="NimbusSanLOT-Reg" w:hAnsiTheme="minorHAnsi" w:cstheme="minorHAnsi"/>
          <w:szCs w:val="20"/>
        </w:rPr>
        <w:t>7</w:t>
      </w:r>
      <w:r w:rsidRPr="00A61F67">
        <w:rPr>
          <w:rFonts w:asciiTheme="minorHAnsi" w:eastAsia="NimbusSanLOT-Reg" w:hAnsiTheme="minorHAnsi" w:cstheme="minorHAnsi"/>
          <w:szCs w:val="20"/>
        </w:rPr>
        <w:t>) - používá se na měkká těsta, například na dezerty, nebo na míchání atd.</w:t>
      </w:r>
    </w:p>
    <w:p w14:paraId="7A1266FC" w14:textId="3B3F0F1A" w:rsidR="00A61F67" w:rsidRDefault="00A61F67" w:rsidP="00A61F67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A61F67">
        <w:rPr>
          <w:rFonts w:asciiTheme="minorHAnsi" w:eastAsia="NimbusSanLOT-Reg" w:hAnsiTheme="minorHAnsi" w:cstheme="minorHAnsi"/>
          <w:szCs w:val="20"/>
        </w:rPr>
        <w:t>Šlehací metla (</w:t>
      </w:r>
      <w:r>
        <w:rPr>
          <w:rFonts w:asciiTheme="minorHAnsi" w:eastAsia="NimbusSanLOT-Reg" w:hAnsiTheme="minorHAnsi" w:cstheme="minorHAnsi"/>
          <w:szCs w:val="20"/>
        </w:rPr>
        <w:t>8</w:t>
      </w:r>
      <w:r w:rsidRPr="00A61F67">
        <w:rPr>
          <w:rFonts w:asciiTheme="minorHAnsi" w:eastAsia="NimbusSanLOT-Reg" w:hAnsiTheme="minorHAnsi" w:cstheme="minorHAnsi"/>
          <w:szCs w:val="20"/>
        </w:rPr>
        <w:t>) – planetární systém šlehání vajec</w:t>
      </w:r>
    </w:p>
    <w:p w14:paraId="63B3FF13" w14:textId="515F9069" w:rsidR="00A61F67" w:rsidRPr="00A61F67" w:rsidRDefault="00A61F67" w:rsidP="00A61F67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</w:p>
    <w:p w14:paraId="37D3E9AA" w14:textId="77777777" w:rsidR="00EC0EEB" w:rsidRPr="00EC0EEB" w:rsidRDefault="00EC0EEB" w:rsidP="00EC0EEB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  <w:r w:rsidRPr="00EC0EEB">
        <w:rPr>
          <w:rFonts w:asciiTheme="minorHAnsi" w:eastAsia="NimbusSanLOT-Reg" w:hAnsiTheme="minorHAnsi" w:cstheme="minorHAnsi"/>
          <w:b/>
          <w:bCs/>
          <w:szCs w:val="20"/>
        </w:rPr>
        <w:t>TECHNICKÉ VLASTNOSTI</w:t>
      </w:r>
    </w:p>
    <w:p w14:paraId="57B7EA22" w14:textId="55B6E68E" w:rsidR="00EC0EEB" w:rsidRPr="00EC0EEB" w:rsidRDefault="00EC0EEB" w:rsidP="00EC0EEB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EC0EEB">
        <w:rPr>
          <w:rFonts w:asciiTheme="minorHAnsi" w:eastAsia="NimbusSanLOT-Reg" w:hAnsiTheme="minorHAnsi" w:cstheme="minorHAnsi"/>
          <w:szCs w:val="20"/>
        </w:rPr>
        <w:t>• Napájení: AC 220-240</w:t>
      </w:r>
      <w:r w:rsidR="00CB4CCD">
        <w:rPr>
          <w:rFonts w:asciiTheme="minorHAnsi" w:eastAsia="NimbusSanLOT-Reg" w:hAnsiTheme="minorHAnsi" w:cstheme="minorHAnsi"/>
          <w:szCs w:val="20"/>
        </w:rPr>
        <w:t xml:space="preserve"> </w:t>
      </w:r>
      <w:r w:rsidRPr="00EC0EEB">
        <w:rPr>
          <w:rFonts w:asciiTheme="minorHAnsi" w:eastAsia="NimbusSanLOT-Reg" w:hAnsiTheme="minorHAnsi" w:cstheme="minorHAnsi"/>
          <w:szCs w:val="20"/>
        </w:rPr>
        <w:t>V ~ 50 / 60</w:t>
      </w:r>
      <w:r w:rsidR="00CB4CCD">
        <w:rPr>
          <w:rFonts w:asciiTheme="minorHAnsi" w:eastAsia="NimbusSanLOT-Reg" w:hAnsiTheme="minorHAnsi" w:cstheme="minorHAnsi"/>
          <w:szCs w:val="20"/>
        </w:rPr>
        <w:t xml:space="preserve"> </w:t>
      </w:r>
      <w:r w:rsidRPr="00EC0EEB">
        <w:rPr>
          <w:rFonts w:asciiTheme="minorHAnsi" w:eastAsia="NimbusSanLOT-Reg" w:hAnsiTheme="minorHAnsi" w:cstheme="minorHAnsi"/>
          <w:szCs w:val="20"/>
        </w:rPr>
        <w:t>Hz. Jmenovitý výkon 1500</w:t>
      </w:r>
      <w:r w:rsidR="00CB4CCD">
        <w:rPr>
          <w:rFonts w:asciiTheme="minorHAnsi" w:eastAsia="NimbusSanLOT-Reg" w:hAnsiTheme="minorHAnsi" w:cstheme="minorHAnsi"/>
          <w:szCs w:val="20"/>
        </w:rPr>
        <w:t xml:space="preserve"> </w:t>
      </w:r>
      <w:r w:rsidRPr="00EC0EEB">
        <w:rPr>
          <w:rFonts w:asciiTheme="minorHAnsi" w:eastAsia="NimbusSanLOT-Reg" w:hAnsiTheme="minorHAnsi" w:cstheme="minorHAnsi"/>
          <w:szCs w:val="20"/>
        </w:rPr>
        <w:t>W</w:t>
      </w:r>
    </w:p>
    <w:p w14:paraId="459E1037" w14:textId="586FD7CE" w:rsidR="00EC0EEB" w:rsidRPr="00EC0EEB" w:rsidRDefault="00EC0EEB" w:rsidP="00EC0EEB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EC0EEB">
        <w:rPr>
          <w:rFonts w:asciiTheme="minorHAnsi" w:eastAsia="NimbusSanLOT-Reg" w:hAnsiTheme="minorHAnsi" w:cstheme="minorHAnsi"/>
          <w:szCs w:val="20"/>
        </w:rPr>
        <w:t xml:space="preserve">• Maximální </w:t>
      </w:r>
      <w:r w:rsidR="00CB4CCD" w:rsidRPr="00EC0EEB">
        <w:rPr>
          <w:rFonts w:asciiTheme="minorHAnsi" w:eastAsia="NimbusSanLOT-Reg" w:hAnsiTheme="minorHAnsi" w:cstheme="minorHAnsi"/>
          <w:szCs w:val="20"/>
        </w:rPr>
        <w:t>výkon – Výkon</w:t>
      </w:r>
      <w:r w:rsidRPr="00EC0EEB">
        <w:rPr>
          <w:rFonts w:asciiTheme="minorHAnsi" w:eastAsia="NimbusSanLOT-Reg" w:hAnsiTheme="minorHAnsi" w:cstheme="minorHAnsi"/>
          <w:szCs w:val="20"/>
        </w:rPr>
        <w:t xml:space="preserve"> zámku: 2200</w:t>
      </w:r>
      <w:r w:rsidR="00CB4CCD">
        <w:rPr>
          <w:rFonts w:asciiTheme="minorHAnsi" w:eastAsia="NimbusSanLOT-Reg" w:hAnsiTheme="minorHAnsi" w:cstheme="minorHAnsi"/>
          <w:szCs w:val="20"/>
        </w:rPr>
        <w:t xml:space="preserve"> </w:t>
      </w:r>
      <w:r w:rsidRPr="00EC0EEB">
        <w:rPr>
          <w:rFonts w:asciiTheme="minorHAnsi" w:eastAsia="NimbusSanLOT-Reg" w:hAnsiTheme="minorHAnsi" w:cstheme="minorHAnsi"/>
          <w:szCs w:val="20"/>
        </w:rPr>
        <w:t>W</w:t>
      </w:r>
    </w:p>
    <w:p w14:paraId="5BE0DD1A" w14:textId="77777777" w:rsidR="00EC0EEB" w:rsidRPr="00EC0EEB" w:rsidRDefault="00EC0EEB" w:rsidP="00EC0EEB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EC0EEB">
        <w:rPr>
          <w:rFonts w:asciiTheme="minorHAnsi" w:eastAsia="NimbusSanLOT-Reg" w:hAnsiTheme="minorHAnsi" w:cstheme="minorHAnsi"/>
          <w:szCs w:val="20"/>
        </w:rPr>
        <w:t>• 6 rychlostí</w:t>
      </w:r>
    </w:p>
    <w:p w14:paraId="5C8F2774" w14:textId="77777777" w:rsidR="00EC0EEB" w:rsidRPr="00EC0EEB" w:rsidRDefault="00EC0EEB" w:rsidP="00EC0EEB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EC0EEB">
        <w:rPr>
          <w:rFonts w:asciiTheme="minorHAnsi" w:eastAsia="NimbusSanLOT-Reg" w:hAnsiTheme="minorHAnsi" w:cstheme="minorHAnsi"/>
          <w:szCs w:val="20"/>
        </w:rPr>
        <w:t>• Nerezová nádoba, Kapacita: 10 litrů, s možností zpracování až 4 kg ingrediencí</w:t>
      </w:r>
    </w:p>
    <w:p w14:paraId="7AE97463" w14:textId="77777777" w:rsidR="00EC0EEB" w:rsidRPr="00EC0EEB" w:rsidRDefault="00EC0EEB" w:rsidP="00EC0EEB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EC0EEB">
        <w:rPr>
          <w:rFonts w:asciiTheme="minorHAnsi" w:eastAsia="NimbusSanLOT-Reg" w:hAnsiTheme="minorHAnsi" w:cstheme="minorHAnsi"/>
          <w:szCs w:val="20"/>
        </w:rPr>
        <w:t>• Nohy s přísavkami pro větší stabilitu</w:t>
      </w:r>
    </w:p>
    <w:p w14:paraId="692305B4" w14:textId="77777777" w:rsidR="00EC0EEB" w:rsidRPr="00EC0EEB" w:rsidRDefault="00EC0EEB" w:rsidP="00EC0EEB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EC0EEB">
        <w:rPr>
          <w:rFonts w:asciiTheme="minorHAnsi" w:eastAsia="NimbusSanLOT-Reg" w:hAnsiTheme="minorHAnsi" w:cstheme="minorHAnsi"/>
          <w:szCs w:val="20"/>
        </w:rPr>
        <w:t>• Bezpečnostní zařízení, které zabraňuje neúmyslnému použití</w:t>
      </w:r>
    </w:p>
    <w:p w14:paraId="7F9EC173" w14:textId="77777777" w:rsidR="00EC0EEB" w:rsidRPr="00EC0EEB" w:rsidRDefault="00EC0EEB" w:rsidP="00EC0EEB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EC0EEB">
        <w:rPr>
          <w:rFonts w:asciiTheme="minorHAnsi" w:eastAsia="NimbusSanLOT-Reg" w:hAnsiTheme="minorHAnsi" w:cstheme="minorHAnsi"/>
          <w:szCs w:val="20"/>
        </w:rPr>
        <w:t>• Dodávané příslušenství: hnětač, hnětací hák z hliníku, šlehací metla (nebo planetová).</w:t>
      </w:r>
    </w:p>
    <w:p w14:paraId="08704AAC" w14:textId="77777777" w:rsidR="00EC0EEB" w:rsidRPr="00EC0EEB" w:rsidRDefault="00EC0EEB" w:rsidP="00EC0EEB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EC0EEB">
        <w:rPr>
          <w:rFonts w:asciiTheme="minorHAnsi" w:eastAsia="NimbusSanLOT-Reg" w:hAnsiTheme="minorHAnsi" w:cstheme="minorHAnsi"/>
          <w:szCs w:val="20"/>
        </w:rPr>
        <w:t>nerez, hliníkový mixér, víko, miska.</w:t>
      </w:r>
    </w:p>
    <w:p w14:paraId="56ED5F8E" w14:textId="77777777" w:rsidR="00EC0EEB" w:rsidRPr="00EC0EEB" w:rsidRDefault="00EC0EEB" w:rsidP="00EC0EEB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EC0EEB">
        <w:rPr>
          <w:rFonts w:asciiTheme="minorHAnsi" w:eastAsia="NimbusSanLOT-Reg" w:hAnsiTheme="minorHAnsi" w:cstheme="minorHAnsi"/>
          <w:szCs w:val="20"/>
        </w:rPr>
        <w:t xml:space="preserve">• Volitelné příslušenství: mlýnek na maso </w:t>
      </w:r>
      <w:proofErr w:type="spellStart"/>
      <w:r w:rsidRPr="00EC0EEB">
        <w:rPr>
          <w:rFonts w:asciiTheme="minorHAnsi" w:eastAsia="NimbusSanLOT-Reg" w:hAnsiTheme="minorHAnsi" w:cstheme="minorHAnsi"/>
          <w:szCs w:val="20"/>
        </w:rPr>
        <w:t>mod</w:t>
      </w:r>
      <w:proofErr w:type="spellEnd"/>
      <w:r w:rsidRPr="00EC0EEB">
        <w:rPr>
          <w:rFonts w:asciiTheme="minorHAnsi" w:eastAsia="NimbusSanLOT-Reg" w:hAnsiTheme="minorHAnsi" w:cstheme="minorHAnsi"/>
          <w:szCs w:val="20"/>
        </w:rPr>
        <w:t xml:space="preserve">. G20114, stahovák těstovin </w:t>
      </w:r>
      <w:proofErr w:type="spellStart"/>
      <w:r w:rsidRPr="00EC0EEB">
        <w:rPr>
          <w:rFonts w:asciiTheme="minorHAnsi" w:eastAsia="NimbusSanLOT-Reg" w:hAnsiTheme="minorHAnsi" w:cstheme="minorHAnsi"/>
          <w:szCs w:val="20"/>
        </w:rPr>
        <w:t>mod</w:t>
      </w:r>
      <w:proofErr w:type="spellEnd"/>
      <w:r w:rsidRPr="00EC0EEB">
        <w:rPr>
          <w:rFonts w:asciiTheme="minorHAnsi" w:eastAsia="NimbusSanLOT-Reg" w:hAnsiTheme="minorHAnsi" w:cstheme="minorHAnsi"/>
          <w:szCs w:val="20"/>
        </w:rPr>
        <w:t xml:space="preserve">. G20115, </w:t>
      </w:r>
      <w:proofErr w:type="spellStart"/>
      <w:r w:rsidRPr="00EC0EEB">
        <w:rPr>
          <w:rFonts w:asciiTheme="minorHAnsi" w:eastAsia="NimbusSanLOT-Reg" w:hAnsiTheme="minorHAnsi" w:cstheme="minorHAnsi"/>
          <w:szCs w:val="20"/>
        </w:rPr>
        <w:t>tagliatelle</w:t>
      </w:r>
      <w:proofErr w:type="spellEnd"/>
      <w:r w:rsidRPr="00EC0EEB">
        <w:rPr>
          <w:rFonts w:asciiTheme="minorHAnsi" w:eastAsia="NimbusSanLOT-Reg" w:hAnsiTheme="minorHAnsi" w:cstheme="minorHAnsi"/>
          <w:szCs w:val="20"/>
        </w:rPr>
        <w:t xml:space="preserve"> </w:t>
      </w:r>
      <w:proofErr w:type="spellStart"/>
      <w:r w:rsidRPr="00EC0EEB">
        <w:rPr>
          <w:rFonts w:asciiTheme="minorHAnsi" w:eastAsia="NimbusSanLOT-Reg" w:hAnsiTheme="minorHAnsi" w:cstheme="minorHAnsi"/>
          <w:szCs w:val="20"/>
        </w:rPr>
        <w:t>mod</w:t>
      </w:r>
      <w:proofErr w:type="spellEnd"/>
      <w:r w:rsidRPr="00EC0EEB">
        <w:rPr>
          <w:rFonts w:asciiTheme="minorHAnsi" w:eastAsia="NimbusSanLOT-Reg" w:hAnsiTheme="minorHAnsi" w:cstheme="minorHAnsi"/>
          <w:szCs w:val="20"/>
        </w:rPr>
        <w:t>. G20116,</w:t>
      </w:r>
    </w:p>
    <w:p w14:paraId="7C413BEA" w14:textId="6B77B7D4" w:rsidR="00A61F67" w:rsidRPr="00EC0EEB" w:rsidRDefault="00EC0EEB" w:rsidP="00EC0EEB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proofErr w:type="spellStart"/>
      <w:r w:rsidRPr="00EC0EEB">
        <w:rPr>
          <w:rFonts w:asciiTheme="minorHAnsi" w:eastAsia="NimbusSanLOT-Reg" w:hAnsiTheme="minorHAnsi" w:cstheme="minorHAnsi"/>
          <w:szCs w:val="20"/>
        </w:rPr>
        <w:t>mod</w:t>
      </w:r>
      <w:proofErr w:type="spellEnd"/>
      <w:r w:rsidRPr="00EC0EEB">
        <w:rPr>
          <w:rFonts w:asciiTheme="minorHAnsi" w:eastAsia="NimbusSanLOT-Reg" w:hAnsiTheme="minorHAnsi" w:cstheme="minorHAnsi"/>
          <w:szCs w:val="20"/>
        </w:rPr>
        <w:t xml:space="preserve"> na špagety. G20117.</w:t>
      </w:r>
    </w:p>
    <w:p w14:paraId="5CABF45B" w14:textId="77777777" w:rsidR="00A61F67" w:rsidRDefault="00A61F67" w:rsidP="00482D1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</w:p>
    <w:p w14:paraId="61D6E03D" w14:textId="77777777" w:rsidR="00A15A06" w:rsidRDefault="00A15A06" w:rsidP="00482D1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</w:p>
    <w:p w14:paraId="4D7A5927" w14:textId="77777777" w:rsidR="00A15A06" w:rsidRDefault="00A15A06" w:rsidP="00482D1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</w:p>
    <w:p w14:paraId="1E52918F" w14:textId="0B656FB0" w:rsidR="00482D1C" w:rsidRPr="00FD030B" w:rsidRDefault="00482D1C" w:rsidP="00482D1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  <w:r w:rsidRPr="00FD030B">
        <w:rPr>
          <w:rFonts w:asciiTheme="minorHAnsi" w:eastAsia="NimbusSanLOT-Reg" w:hAnsiTheme="minorHAnsi" w:cstheme="minorHAnsi"/>
          <w:b/>
          <w:bCs/>
          <w:szCs w:val="20"/>
        </w:rPr>
        <w:lastRenderedPageBreak/>
        <w:t>PROGRAMY a RECEPTY</w:t>
      </w:r>
    </w:p>
    <w:p w14:paraId="60A6D2D8" w14:textId="77777777" w:rsidR="00482D1C" w:rsidRPr="00482D1C" w:rsidRDefault="00482D1C" w:rsidP="00482D1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82D1C">
        <w:rPr>
          <w:rFonts w:asciiTheme="minorHAnsi" w:eastAsia="NimbusSanLOT-Reg" w:hAnsiTheme="minorHAnsi" w:cstheme="minorHAnsi"/>
          <w:szCs w:val="20"/>
        </w:rPr>
        <w:t>Tento odstavec je určen k označení referenčního receptu pro každý z uložených programů. Tato informace je pouze orientační, ale může sloužit jako výchozí bod pro vaše osobní recepty, které je můžete vylepšit o zkušenosti s používáním mixéru.</w:t>
      </w:r>
    </w:p>
    <w:p w14:paraId="7AF395A3" w14:textId="77777777" w:rsidR="00482D1C" w:rsidRPr="00482D1C" w:rsidRDefault="00482D1C" w:rsidP="00482D1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82D1C">
        <w:rPr>
          <w:rFonts w:asciiTheme="minorHAnsi" w:eastAsia="NimbusSanLOT-Reg" w:hAnsiTheme="minorHAnsi" w:cstheme="minorHAnsi"/>
          <w:szCs w:val="20"/>
        </w:rPr>
        <w:t>"Droždí pro dezerty" (měkké droždí) PROGRAM</w:t>
      </w:r>
    </w:p>
    <w:p w14:paraId="6DC08101" w14:textId="77777777" w:rsidR="00482D1C" w:rsidRPr="00482D1C" w:rsidRDefault="00482D1C" w:rsidP="00482D1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82D1C">
        <w:rPr>
          <w:rFonts w:asciiTheme="minorHAnsi" w:eastAsia="NimbusSanLOT-Reg" w:hAnsiTheme="minorHAnsi" w:cstheme="minorHAnsi"/>
          <w:szCs w:val="20"/>
        </w:rPr>
        <w:t>Používá se na měkká těsta s kvasnicemi: koblihy a dezerty obecně.</w:t>
      </w:r>
    </w:p>
    <w:p w14:paraId="3EABB2D4" w14:textId="77777777" w:rsidR="00482D1C" w:rsidRDefault="00482D1C" w:rsidP="00482D1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0D21E7B2" w14:textId="66E5AF60" w:rsidR="00482D1C" w:rsidRPr="00482D1C" w:rsidRDefault="00482D1C" w:rsidP="00482D1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82D1C">
        <w:rPr>
          <w:rFonts w:asciiTheme="minorHAnsi" w:eastAsia="NimbusSanLOT-Reg" w:hAnsiTheme="minorHAnsi" w:cstheme="minorHAnsi"/>
          <w:szCs w:val="20"/>
        </w:rPr>
        <w:t xml:space="preserve">Použijte </w:t>
      </w:r>
      <w:r>
        <w:rPr>
          <w:rFonts w:asciiTheme="minorHAnsi" w:eastAsia="NimbusSanLOT-Reg" w:hAnsiTheme="minorHAnsi" w:cstheme="minorHAnsi"/>
          <w:szCs w:val="20"/>
        </w:rPr>
        <w:t>mixovací metlu</w:t>
      </w:r>
      <w:r w:rsidRPr="00482D1C">
        <w:rPr>
          <w:rFonts w:asciiTheme="minorHAnsi" w:eastAsia="NimbusSanLOT-Reg" w:hAnsiTheme="minorHAnsi" w:cstheme="minorHAnsi"/>
          <w:szCs w:val="20"/>
        </w:rPr>
        <w:t>.</w:t>
      </w:r>
    </w:p>
    <w:p w14:paraId="68C25388" w14:textId="57FDA4C6" w:rsidR="00482D1C" w:rsidRPr="00482D1C" w:rsidRDefault="00482D1C" w:rsidP="00482D1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82D1C">
        <w:rPr>
          <w:rFonts w:asciiTheme="minorHAnsi" w:eastAsia="NimbusSanLOT-Reg" w:hAnsiTheme="minorHAnsi" w:cstheme="minorHAnsi"/>
          <w:szCs w:val="20"/>
        </w:rPr>
        <w:t>RECEPT: koblih</w:t>
      </w:r>
      <w:r w:rsidR="00EC0EEB">
        <w:rPr>
          <w:rFonts w:asciiTheme="minorHAnsi" w:eastAsia="NimbusSanLOT-Reg" w:hAnsiTheme="minorHAnsi" w:cstheme="minorHAnsi"/>
          <w:szCs w:val="20"/>
        </w:rPr>
        <w:t>y</w:t>
      </w:r>
    </w:p>
    <w:p w14:paraId="020B6745" w14:textId="77777777" w:rsidR="00482D1C" w:rsidRPr="00482D1C" w:rsidRDefault="00482D1C" w:rsidP="00482D1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82D1C">
        <w:rPr>
          <w:rFonts w:asciiTheme="minorHAnsi" w:eastAsia="NimbusSanLOT-Reg" w:hAnsiTheme="minorHAnsi" w:cstheme="minorHAnsi"/>
          <w:szCs w:val="20"/>
        </w:rPr>
        <w:t>Složení: 4 vejce - 220 gr moučkového cukru - 150 gr margarínu - 100 gr mouky - 100 gr bramborového škrobu - prášek do pečiva.</w:t>
      </w:r>
    </w:p>
    <w:p w14:paraId="0A8573E6" w14:textId="77777777" w:rsidR="00482D1C" w:rsidRPr="00482D1C" w:rsidRDefault="00482D1C" w:rsidP="00482D1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82D1C">
        <w:rPr>
          <w:rFonts w:asciiTheme="minorHAnsi" w:eastAsia="NimbusSanLOT-Reg" w:hAnsiTheme="minorHAnsi" w:cstheme="minorHAnsi"/>
          <w:szCs w:val="20"/>
        </w:rPr>
        <w:t>Vložte všechny ingredience do mixéru a spusťte program „Kvasinky pro koláče“. Na konci zpracování nádobu vyjměte a směs nalijte do pánve. Poté vložte pánev do trouby předehřáté na 170 ° asi na 60 minut.</w:t>
      </w:r>
    </w:p>
    <w:p w14:paraId="3CBBEA04" w14:textId="77777777" w:rsidR="00482D1C" w:rsidRPr="00482D1C" w:rsidRDefault="00482D1C" w:rsidP="00482D1C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100D736A" w14:textId="77777777" w:rsidR="00482D1C" w:rsidRPr="00482D1C" w:rsidRDefault="00482D1C" w:rsidP="00482D1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82D1C">
        <w:rPr>
          <w:rFonts w:asciiTheme="minorHAnsi" w:eastAsia="NimbusSanLOT-Reg" w:hAnsiTheme="minorHAnsi" w:cstheme="minorHAnsi"/>
          <w:szCs w:val="20"/>
        </w:rPr>
        <w:t>PROGRAM „droždí pro pekárnu“ (tuhé droždí)</w:t>
      </w:r>
    </w:p>
    <w:p w14:paraId="6F115723" w14:textId="77777777" w:rsidR="00482D1C" w:rsidRPr="00482D1C" w:rsidRDefault="00482D1C" w:rsidP="00482D1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82D1C">
        <w:rPr>
          <w:rFonts w:asciiTheme="minorHAnsi" w:eastAsia="NimbusSanLOT-Reg" w:hAnsiTheme="minorHAnsi" w:cstheme="minorHAnsi"/>
          <w:szCs w:val="20"/>
        </w:rPr>
        <w:t xml:space="preserve">Používá se na tvrdá těsta s kvasnicemi: chléb, těstoviny, pizza </w:t>
      </w:r>
      <w:proofErr w:type="gramStart"/>
      <w:r w:rsidRPr="00482D1C">
        <w:rPr>
          <w:rFonts w:asciiTheme="minorHAnsi" w:eastAsia="NimbusSanLOT-Reg" w:hAnsiTheme="minorHAnsi" w:cstheme="minorHAnsi"/>
          <w:szCs w:val="20"/>
        </w:rPr>
        <w:t>atd..</w:t>
      </w:r>
      <w:proofErr w:type="gramEnd"/>
    </w:p>
    <w:p w14:paraId="0748CB4F" w14:textId="38A73678" w:rsidR="00482D1C" w:rsidRPr="00482D1C" w:rsidRDefault="00482D1C" w:rsidP="00482D1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82D1C">
        <w:rPr>
          <w:rFonts w:asciiTheme="minorHAnsi" w:eastAsia="NimbusSanLOT-Reg" w:hAnsiTheme="minorHAnsi" w:cstheme="minorHAnsi"/>
          <w:szCs w:val="20"/>
        </w:rPr>
        <w:t xml:space="preserve">Použijte hnětací hák </w:t>
      </w:r>
    </w:p>
    <w:p w14:paraId="0EAC5744" w14:textId="77777777" w:rsidR="00482D1C" w:rsidRPr="00482D1C" w:rsidRDefault="00482D1C" w:rsidP="00482D1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82D1C">
        <w:rPr>
          <w:rFonts w:asciiTheme="minorHAnsi" w:eastAsia="NimbusSanLOT-Reg" w:hAnsiTheme="minorHAnsi" w:cstheme="minorHAnsi"/>
          <w:szCs w:val="20"/>
        </w:rPr>
        <w:t>RECEPT: Základní těsto na pizzu.</w:t>
      </w:r>
    </w:p>
    <w:p w14:paraId="1314B019" w14:textId="30B982B4" w:rsidR="00482D1C" w:rsidRDefault="00482D1C" w:rsidP="00482D1C">
      <w:pPr>
        <w:pStyle w:val="Odstavecseseznamem"/>
        <w:autoSpaceDE w:val="0"/>
        <w:autoSpaceDN w:val="0"/>
        <w:adjustRightInd w:val="0"/>
        <w:spacing w:before="0" w:after="0"/>
        <w:ind w:left="0"/>
        <w:jc w:val="both"/>
        <w:rPr>
          <w:rFonts w:asciiTheme="minorHAnsi" w:eastAsia="NimbusSanLOT-Reg" w:hAnsiTheme="minorHAnsi" w:cstheme="minorHAnsi"/>
          <w:szCs w:val="20"/>
        </w:rPr>
      </w:pPr>
      <w:r w:rsidRPr="00482D1C">
        <w:rPr>
          <w:rFonts w:asciiTheme="minorHAnsi" w:eastAsia="NimbusSanLOT-Reg" w:hAnsiTheme="minorHAnsi" w:cstheme="minorHAnsi"/>
          <w:szCs w:val="20"/>
        </w:rPr>
        <w:t>Suroviny na 500 g těsta: 300 g mouky - 25 g pivovarských kvasnic - 1 špetka soli - 1 sklenice teplé vody.</w:t>
      </w:r>
    </w:p>
    <w:p w14:paraId="3C5DE7DB" w14:textId="407039BF" w:rsidR="00FD030B" w:rsidRPr="00FD030B" w:rsidRDefault="00FD030B" w:rsidP="00FD030B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D030B">
        <w:rPr>
          <w:rFonts w:asciiTheme="minorHAnsi" w:eastAsia="NimbusSanLOT-Reg" w:hAnsiTheme="minorHAnsi" w:cstheme="minorHAnsi"/>
          <w:szCs w:val="20"/>
        </w:rPr>
        <w:t xml:space="preserve">Mouku dejte do nádoby, uprostřed vytvořte prohlubeň, vytvořte takzvanou fontánu, a dejte rovnou lžičku jemné soli. Rozdrobte pivovarské kvasnice v malé sklenici horké vody, přidávejte je kousek po kousku do středu fontány na mouku a spusťte program zpracování „Pekařské droždí“. Na začátku budeme mít poměrně měkké a lepkavé těsto, které se pak stane pevnějším a pružnějším. Na konci programu se vytvoří </w:t>
      </w:r>
      <w:r>
        <w:rPr>
          <w:rFonts w:asciiTheme="minorHAnsi" w:eastAsia="NimbusSanLOT-Reg" w:hAnsiTheme="minorHAnsi" w:cstheme="minorHAnsi"/>
          <w:szCs w:val="20"/>
        </w:rPr>
        <w:t>koule</w:t>
      </w:r>
      <w:r w:rsidRPr="00FD030B">
        <w:rPr>
          <w:rFonts w:asciiTheme="minorHAnsi" w:eastAsia="NimbusSanLOT-Reg" w:hAnsiTheme="minorHAnsi" w:cstheme="minorHAnsi"/>
          <w:szCs w:val="20"/>
        </w:rPr>
        <w:t>.</w:t>
      </w:r>
    </w:p>
    <w:p w14:paraId="79948490" w14:textId="50F91734" w:rsidR="00FD030B" w:rsidRPr="00FD030B" w:rsidRDefault="00FD030B" w:rsidP="00FD030B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D030B">
        <w:rPr>
          <w:rFonts w:asciiTheme="minorHAnsi" w:eastAsia="NimbusSanLOT-Reg" w:hAnsiTheme="minorHAnsi" w:cstheme="minorHAnsi"/>
          <w:szCs w:val="20"/>
        </w:rPr>
        <w:t xml:space="preserve">Vyjměte </w:t>
      </w:r>
      <w:r>
        <w:rPr>
          <w:rFonts w:asciiTheme="minorHAnsi" w:eastAsia="NimbusSanLOT-Reg" w:hAnsiTheme="minorHAnsi" w:cstheme="minorHAnsi"/>
          <w:szCs w:val="20"/>
        </w:rPr>
        <w:t>kouli</w:t>
      </w:r>
      <w:r w:rsidRPr="00FD030B">
        <w:rPr>
          <w:rFonts w:asciiTheme="minorHAnsi" w:eastAsia="NimbusSanLOT-Reg" w:hAnsiTheme="minorHAnsi" w:cstheme="minorHAnsi"/>
          <w:szCs w:val="20"/>
        </w:rPr>
        <w:t xml:space="preserve"> z nádoby, proveďte křížový řez na víčku a položte jej do teplého rohu zakrytého látkou. Nechejte asi 2 hodiny odpočívat, což je doba potřebná k tomu, aby těstoviny zdvojnásobily svůj objem (v horkém a vlhkém prostředí může být tato doba mnohem kratší). V tomto okamžiku, po vykynutí, může být těsto několik minut znovu promícháno a okamžitě použito, nebo zmrazeno. Pokud se rozhodnete zmrazit, zabalte jej do průhledné plastové fólie na jídlo, vytvořte balíček a vložte jej do mrazničky. Když se ho rozhodnete použít, rozmrazíte jej při pokojové teplotě a míchejte po dobu 5 minut s trochou oleje.</w:t>
      </w:r>
    </w:p>
    <w:p w14:paraId="51AE7781" w14:textId="1D850A17" w:rsidR="00FD030B" w:rsidRPr="00FD030B" w:rsidRDefault="00FD030B" w:rsidP="00FD030B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D030B">
        <w:rPr>
          <w:rFonts w:asciiTheme="minorHAnsi" w:eastAsia="NimbusSanLOT-Reg" w:hAnsiTheme="minorHAnsi" w:cstheme="minorHAnsi"/>
          <w:szCs w:val="20"/>
        </w:rPr>
        <w:t>Po vyklopení rozvál</w:t>
      </w:r>
      <w:r>
        <w:rPr>
          <w:rFonts w:asciiTheme="minorHAnsi" w:eastAsia="NimbusSanLOT-Reg" w:hAnsiTheme="minorHAnsi" w:cstheme="minorHAnsi"/>
          <w:szCs w:val="20"/>
        </w:rPr>
        <w:t>ej</w:t>
      </w:r>
      <w:r w:rsidRPr="00FD030B">
        <w:rPr>
          <w:rFonts w:asciiTheme="minorHAnsi" w:eastAsia="NimbusSanLOT-Reg" w:hAnsiTheme="minorHAnsi" w:cstheme="minorHAnsi"/>
          <w:szCs w:val="20"/>
        </w:rPr>
        <w:t>te pizzu válečkem, přidejte své oblíbené ingredience a vařte ji v peci na pizzu DELIZIA, model G3FERRARI G10006.</w:t>
      </w:r>
    </w:p>
    <w:p w14:paraId="2D2B7EFC" w14:textId="77777777" w:rsidR="00FD030B" w:rsidRPr="00FD030B" w:rsidRDefault="00FD030B" w:rsidP="00FD030B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78B34B55" w14:textId="77777777" w:rsidR="00FD030B" w:rsidRPr="00FD030B" w:rsidRDefault="00FD030B" w:rsidP="00FD030B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D030B">
        <w:rPr>
          <w:rFonts w:asciiTheme="minorHAnsi" w:eastAsia="NimbusSanLOT-Reg" w:hAnsiTheme="minorHAnsi" w:cstheme="minorHAnsi"/>
          <w:szCs w:val="20"/>
        </w:rPr>
        <w:t>PROGRAM „Ovocný dort“</w:t>
      </w:r>
    </w:p>
    <w:p w14:paraId="115DE827" w14:textId="0234F700" w:rsidR="00FD030B" w:rsidRPr="00FD030B" w:rsidRDefault="00FD030B" w:rsidP="00FD030B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D030B">
        <w:rPr>
          <w:rFonts w:asciiTheme="minorHAnsi" w:eastAsia="NimbusSanLOT-Reg" w:hAnsiTheme="minorHAnsi" w:cstheme="minorHAnsi"/>
          <w:szCs w:val="20"/>
        </w:rPr>
        <w:t>Používá se na těst</w:t>
      </w:r>
      <w:r>
        <w:rPr>
          <w:rFonts w:asciiTheme="minorHAnsi" w:eastAsia="NimbusSanLOT-Reg" w:hAnsiTheme="minorHAnsi" w:cstheme="minorHAnsi"/>
          <w:szCs w:val="20"/>
        </w:rPr>
        <w:t>o</w:t>
      </w:r>
      <w:r w:rsidRPr="00FD030B">
        <w:rPr>
          <w:rFonts w:asciiTheme="minorHAnsi" w:eastAsia="NimbusSanLOT-Reg" w:hAnsiTheme="minorHAnsi" w:cstheme="minorHAnsi"/>
          <w:szCs w:val="20"/>
        </w:rPr>
        <w:t>, jako jsou koláče a základy na ovocné dezerty.</w:t>
      </w:r>
    </w:p>
    <w:p w14:paraId="5A9FE5C6" w14:textId="01E15AB6" w:rsidR="00FD030B" w:rsidRPr="00FD030B" w:rsidRDefault="00FD030B" w:rsidP="00FD030B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D030B">
        <w:rPr>
          <w:rFonts w:asciiTheme="minorHAnsi" w:eastAsia="NimbusSanLOT-Reg" w:hAnsiTheme="minorHAnsi" w:cstheme="minorHAnsi"/>
          <w:szCs w:val="20"/>
        </w:rPr>
        <w:t xml:space="preserve">Použijte </w:t>
      </w:r>
      <w:r>
        <w:rPr>
          <w:rFonts w:asciiTheme="minorHAnsi" w:eastAsia="NimbusSanLOT-Reg" w:hAnsiTheme="minorHAnsi" w:cstheme="minorHAnsi"/>
          <w:szCs w:val="20"/>
        </w:rPr>
        <w:t>mixovací metlu</w:t>
      </w:r>
      <w:r w:rsidRPr="00FD030B">
        <w:rPr>
          <w:rFonts w:asciiTheme="minorHAnsi" w:eastAsia="NimbusSanLOT-Reg" w:hAnsiTheme="minorHAnsi" w:cstheme="minorHAnsi"/>
          <w:szCs w:val="20"/>
        </w:rPr>
        <w:t xml:space="preserve"> </w:t>
      </w:r>
    </w:p>
    <w:p w14:paraId="433ED351" w14:textId="3FC83374" w:rsidR="00FD030B" w:rsidRPr="00FD030B" w:rsidRDefault="00FD030B" w:rsidP="00FD030B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D030B">
        <w:rPr>
          <w:rFonts w:asciiTheme="minorHAnsi" w:eastAsia="NimbusSanLOT-Reg" w:hAnsiTheme="minorHAnsi" w:cstheme="minorHAnsi"/>
          <w:szCs w:val="20"/>
        </w:rPr>
        <w:t xml:space="preserve">RECEPT: Vložte </w:t>
      </w:r>
      <w:r>
        <w:rPr>
          <w:rFonts w:asciiTheme="minorHAnsi" w:eastAsia="NimbusSanLOT-Reg" w:hAnsiTheme="minorHAnsi" w:cstheme="minorHAnsi"/>
          <w:szCs w:val="20"/>
        </w:rPr>
        <w:t>těsto</w:t>
      </w:r>
    </w:p>
    <w:p w14:paraId="5C3DA3F7" w14:textId="6CF72BB8" w:rsidR="00FD030B" w:rsidRPr="00FD030B" w:rsidRDefault="00FD030B" w:rsidP="00FD030B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D030B">
        <w:rPr>
          <w:rFonts w:asciiTheme="minorHAnsi" w:eastAsia="NimbusSanLOT-Reg" w:hAnsiTheme="minorHAnsi" w:cstheme="minorHAnsi"/>
          <w:szCs w:val="20"/>
        </w:rPr>
        <w:t xml:space="preserve">Přísady 300 g mouky - 150 g másla při pokojové teplotě - 150 g cukru - 2 </w:t>
      </w:r>
      <w:r w:rsidR="00CB4CCD" w:rsidRPr="00FD030B">
        <w:rPr>
          <w:rFonts w:asciiTheme="minorHAnsi" w:eastAsia="NimbusSanLOT-Reg" w:hAnsiTheme="minorHAnsi" w:cstheme="minorHAnsi"/>
          <w:szCs w:val="20"/>
        </w:rPr>
        <w:t>vejce – nastrouhaná</w:t>
      </w:r>
      <w:r w:rsidRPr="00FD030B">
        <w:rPr>
          <w:rFonts w:asciiTheme="minorHAnsi" w:eastAsia="NimbusSanLOT-Reg" w:hAnsiTheme="minorHAnsi" w:cstheme="minorHAnsi"/>
          <w:szCs w:val="20"/>
        </w:rPr>
        <w:t xml:space="preserve"> citronová kůra - 1 špetka soli - 1 čajová lžička kávy s práškem do pečiva</w:t>
      </w:r>
    </w:p>
    <w:p w14:paraId="43C816E4" w14:textId="77777777" w:rsidR="00FD030B" w:rsidRPr="00FD030B" w:rsidRDefault="00FD030B" w:rsidP="00FD030B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D030B">
        <w:rPr>
          <w:rFonts w:asciiTheme="minorHAnsi" w:eastAsia="NimbusSanLOT-Reg" w:hAnsiTheme="minorHAnsi" w:cstheme="minorHAnsi"/>
          <w:szCs w:val="20"/>
        </w:rPr>
        <w:t>Vložte všechny ingredience do mixéru a spusťte program „</w:t>
      </w:r>
      <w:proofErr w:type="spellStart"/>
      <w:r w:rsidRPr="00FD030B">
        <w:rPr>
          <w:rFonts w:asciiTheme="minorHAnsi" w:eastAsia="NimbusSanLOT-Reg" w:hAnsiTheme="minorHAnsi" w:cstheme="minorHAnsi"/>
          <w:szCs w:val="20"/>
        </w:rPr>
        <w:t>Tart</w:t>
      </w:r>
      <w:proofErr w:type="spellEnd"/>
      <w:r w:rsidRPr="00FD030B">
        <w:rPr>
          <w:rFonts w:asciiTheme="minorHAnsi" w:eastAsia="NimbusSanLOT-Reg" w:hAnsiTheme="minorHAnsi" w:cstheme="minorHAnsi"/>
          <w:szCs w:val="20"/>
        </w:rPr>
        <w:t>“. Na konci zpracování těsto vyjměte, vytvarujte kuličku, zabalte jej do mastného papíru a nechte 30 minut odpočívat v chladničce.</w:t>
      </w:r>
    </w:p>
    <w:p w14:paraId="6E2312B3" w14:textId="77777777" w:rsidR="00FD030B" w:rsidRPr="00FD030B" w:rsidRDefault="00FD030B" w:rsidP="00FD030B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D030B">
        <w:rPr>
          <w:rFonts w:asciiTheme="minorHAnsi" w:eastAsia="NimbusSanLOT-Reg" w:hAnsiTheme="minorHAnsi" w:cstheme="minorHAnsi"/>
          <w:szCs w:val="20"/>
        </w:rPr>
        <w:t>Těsto je připraveno k vyválení a naplnění oblíbeným džemem.</w:t>
      </w:r>
    </w:p>
    <w:p w14:paraId="55CF512B" w14:textId="77777777" w:rsidR="00FD030B" w:rsidRDefault="00FD030B" w:rsidP="00FD030B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5291501E" w14:textId="4968D565" w:rsidR="00FD030B" w:rsidRPr="00FD030B" w:rsidRDefault="00FD030B" w:rsidP="00FD030B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D030B">
        <w:rPr>
          <w:rFonts w:asciiTheme="minorHAnsi" w:eastAsia="NimbusSanLOT-Reg" w:hAnsiTheme="minorHAnsi" w:cstheme="minorHAnsi"/>
          <w:szCs w:val="20"/>
        </w:rPr>
        <w:t>PROGRAM „</w:t>
      </w:r>
      <w:proofErr w:type="spellStart"/>
      <w:r w:rsidRPr="00FD030B">
        <w:rPr>
          <w:rFonts w:asciiTheme="minorHAnsi" w:eastAsia="NimbusSanLOT-Reg" w:hAnsiTheme="minorHAnsi" w:cstheme="minorHAnsi"/>
          <w:szCs w:val="20"/>
        </w:rPr>
        <w:t>Briseè</w:t>
      </w:r>
      <w:proofErr w:type="spellEnd"/>
      <w:r w:rsidRPr="00FD030B">
        <w:rPr>
          <w:rFonts w:asciiTheme="minorHAnsi" w:eastAsia="NimbusSanLOT-Reg" w:hAnsiTheme="minorHAnsi" w:cstheme="minorHAnsi"/>
          <w:szCs w:val="20"/>
        </w:rPr>
        <w:t>“ (křehký)</w:t>
      </w:r>
    </w:p>
    <w:p w14:paraId="0A14F5A5" w14:textId="3D61A5AD" w:rsidR="00FD030B" w:rsidRPr="00FD030B" w:rsidRDefault="00FD030B" w:rsidP="00FD030B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D030B">
        <w:rPr>
          <w:rFonts w:asciiTheme="minorHAnsi" w:eastAsia="NimbusSanLOT-Reg" w:hAnsiTheme="minorHAnsi" w:cstheme="minorHAnsi"/>
          <w:szCs w:val="20"/>
        </w:rPr>
        <w:t xml:space="preserve">Používá se na těsto, jako je křehké těsto apod. Použijte </w:t>
      </w:r>
      <w:r>
        <w:rPr>
          <w:rFonts w:asciiTheme="minorHAnsi" w:eastAsia="NimbusSanLOT-Reg" w:hAnsiTheme="minorHAnsi" w:cstheme="minorHAnsi"/>
          <w:szCs w:val="20"/>
        </w:rPr>
        <w:t>mixovací metlu</w:t>
      </w:r>
      <w:r w:rsidRPr="00FD030B">
        <w:rPr>
          <w:rFonts w:asciiTheme="minorHAnsi" w:eastAsia="NimbusSanLOT-Reg" w:hAnsiTheme="minorHAnsi" w:cstheme="minorHAnsi"/>
          <w:szCs w:val="20"/>
        </w:rPr>
        <w:t xml:space="preserve"> </w:t>
      </w:r>
    </w:p>
    <w:p w14:paraId="4FADEC55" w14:textId="77777777" w:rsidR="00FD030B" w:rsidRPr="00FD030B" w:rsidRDefault="00FD030B" w:rsidP="00FD030B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D030B">
        <w:rPr>
          <w:rFonts w:asciiTheme="minorHAnsi" w:eastAsia="NimbusSanLOT-Reg" w:hAnsiTheme="minorHAnsi" w:cstheme="minorHAnsi"/>
          <w:szCs w:val="20"/>
        </w:rPr>
        <w:t>RECEPT: Křehké pečivo</w:t>
      </w:r>
    </w:p>
    <w:p w14:paraId="5E505244" w14:textId="77777777" w:rsidR="00FD030B" w:rsidRPr="00FD030B" w:rsidRDefault="00FD030B" w:rsidP="00FD030B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D030B">
        <w:rPr>
          <w:rFonts w:asciiTheme="minorHAnsi" w:eastAsia="NimbusSanLOT-Reg" w:hAnsiTheme="minorHAnsi" w:cstheme="minorHAnsi"/>
          <w:szCs w:val="20"/>
        </w:rPr>
        <w:t>Složení: 200 g mouky - 100 g rostlinného margarínu - 3 lžíce zmrazené vody - 1 špetka soli.</w:t>
      </w:r>
    </w:p>
    <w:p w14:paraId="4A70EF4B" w14:textId="77777777" w:rsidR="00FD030B" w:rsidRPr="00FD030B" w:rsidRDefault="00FD030B" w:rsidP="00FD030B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D030B">
        <w:rPr>
          <w:rFonts w:asciiTheme="minorHAnsi" w:eastAsia="NimbusSanLOT-Reg" w:hAnsiTheme="minorHAnsi" w:cstheme="minorHAnsi"/>
          <w:szCs w:val="20"/>
        </w:rPr>
        <w:t>Vložte všechny ingredience do mixéru a spusťte program „</w:t>
      </w:r>
      <w:proofErr w:type="spellStart"/>
      <w:r w:rsidRPr="00FD030B">
        <w:rPr>
          <w:rFonts w:asciiTheme="minorHAnsi" w:eastAsia="NimbusSanLOT-Reg" w:hAnsiTheme="minorHAnsi" w:cstheme="minorHAnsi"/>
          <w:szCs w:val="20"/>
        </w:rPr>
        <w:t>Briseè</w:t>
      </w:r>
      <w:proofErr w:type="spellEnd"/>
      <w:r w:rsidRPr="00FD030B">
        <w:rPr>
          <w:rFonts w:asciiTheme="minorHAnsi" w:eastAsia="NimbusSanLOT-Reg" w:hAnsiTheme="minorHAnsi" w:cstheme="minorHAnsi"/>
          <w:szCs w:val="20"/>
        </w:rPr>
        <w:t>“. Na konci zpracování těsto vyjměte, vytvarujte kouli, zabalte ji do mastného papíru a nechte 30 minut odpočívat v chladničce. Těsto je připraveno k vyválení a naplnění; před plněním musí být těsto propíchnuto vidličkou.</w:t>
      </w:r>
    </w:p>
    <w:p w14:paraId="6998DBFF" w14:textId="77777777" w:rsidR="00FD030B" w:rsidRPr="00FD030B" w:rsidRDefault="00FD030B" w:rsidP="00FD030B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283CB7FB" w14:textId="0FA662A5" w:rsidR="00FD030B" w:rsidRPr="00FD030B" w:rsidRDefault="00FD030B" w:rsidP="00FD030B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D030B">
        <w:rPr>
          <w:rFonts w:asciiTheme="minorHAnsi" w:eastAsia="NimbusSanLOT-Reg" w:hAnsiTheme="minorHAnsi" w:cstheme="minorHAnsi"/>
          <w:szCs w:val="20"/>
        </w:rPr>
        <w:t>PROGRAM „</w:t>
      </w:r>
      <w:r>
        <w:rPr>
          <w:rFonts w:asciiTheme="minorHAnsi" w:eastAsia="NimbusSanLOT-Reg" w:hAnsiTheme="minorHAnsi" w:cstheme="minorHAnsi"/>
          <w:szCs w:val="20"/>
        </w:rPr>
        <w:t>mletí masa</w:t>
      </w:r>
      <w:r w:rsidRPr="00FD030B">
        <w:rPr>
          <w:rFonts w:asciiTheme="minorHAnsi" w:eastAsia="NimbusSanLOT-Reg" w:hAnsiTheme="minorHAnsi" w:cstheme="minorHAnsi"/>
          <w:szCs w:val="20"/>
        </w:rPr>
        <w:t>“</w:t>
      </w:r>
    </w:p>
    <w:p w14:paraId="3C6AD2B4" w14:textId="77777777" w:rsidR="00FD030B" w:rsidRPr="00FD030B" w:rsidRDefault="00FD030B" w:rsidP="00FD030B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D030B">
        <w:rPr>
          <w:rFonts w:asciiTheme="minorHAnsi" w:eastAsia="NimbusSanLOT-Reg" w:hAnsiTheme="minorHAnsi" w:cstheme="minorHAnsi"/>
          <w:szCs w:val="20"/>
        </w:rPr>
        <w:t>Používá se k mletí nebo mletí masa. Použijte volitelné příslušenství pro mlýnek na maso (3)</w:t>
      </w:r>
    </w:p>
    <w:p w14:paraId="692217E8" w14:textId="196B6AC5" w:rsidR="00FD030B" w:rsidRPr="00FD030B" w:rsidRDefault="00FD030B" w:rsidP="00FD030B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D030B">
        <w:rPr>
          <w:rFonts w:asciiTheme="minorHAnsi" w:eastAsia="NimbusSanLOT-Reg" w:hAnsiTheme="minorHAnsi" w:cstheme="minorHAnsi"/>
          <w:szCs w:val="20"/>
        </w:rPr>
        <w:t xml:space="preserve">Maso nakrájejte na kousky </w:t>
      </w:r>
      <w:r w:rsidR="00CB4CCD" w:rsidRPr="00FD030B">
        <w:rPr>
          <w:rFonts w:asciiTheme="minorHAnsi" w:eastAsia="NimbusSanLOT-Reg" w:hAnsiTheme="minorHAnsi" w:cstheme="minorHAnsi"/>
          <w:szCs w:val="20"/>
        </w:rPr>
        <w:t>2–3</w:t>
      </w:r>
      <w:r w:rsidRPr="00FD030B">
        <w:rPr>
          <w:rFonts w:asciiTheme="minorHAnsi" w:eastAsia="NimbusSanLOT-Reg" w:hAnsiTheme="minorHAnsi" w:cstheme="minorHAnsi"/>
          <w:szCs w:val="20"/>
        </w:rPr>
        <w:t xml:space="preserve"> cm, aktivujte program „mlýnek na maso“ a kousky masa vložte do mlýnku na maso a stlačte je potravinářským lisem (1).</w:t>
      </w:r>
    </w:p>
    <w:p w14:paraId="52008967" w14:textId="77777777" w:rsidR="00FD030B" w:rsidRDefault="00FD030B" w:rsidP="00FD030B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5BFC1B49" w14:textId="4091C286" w:rsidR="00FD030B" w:rsidRPr="00FD030B" w:rsidRDefault="00FD030B" w:rsidP="00FD030B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D030B">
        <w:rPr>
          <w:rFonts w:asciiTheme="minorHAnsi" w:eastAsia="NimbusSanLOT-Reg" w:hAnsiTheme="minorHAnsi" w:cstheme="minorHAnsi"/>
          <w:szCs w:val="20"/>
        </w:rPr>
        <w:t>PROGRAM „</w:t>
      </w:r>
      <w:r>
        <w:rPr>
          <w:rFonts w:asciiTheme="minorHAnsi" w:eastAsia="NimbusSanLOT-Reg" w:hAnsiTheme="minorHAnsi" w:cstheme="minorHAnsi"/>
          <w:szCs w:val="20"/>
        </w:rPr>
        <w:t>vyšlehání</w:t>
      </w:r>
      <w:r w:rsidRPr="00FD030B">
        <w:rPr>
          <w:rFonts w:asciiTheme="minorHAnsi" w:eastAsia="NimbusSanLOT-Reg" w:hAnsiTheme="minorHAnsi" w:cstheme="minorHAnsi"/>
          <w:szCs w:val="20"/>
        </w:rPr>
        <w:t xml:space="preserve"> vajec“</w:t>
      </w:r>
    </w:p>
    <w:p w14:paraId="71AFB0F5" w14:textId="3E1D9814" w:rsidR="00FD030B" w:rsidRPr="00FD030B" w:rsidRDefault="00FD030B" w:rsidP="00FD030B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D030B">
        <w:rPr>
          <w:rFonts w:asciiTheme="minorHAnsi" w:eastAsia="NimbusSanLOT-Reg" w:hAnsiTheme="minorHAnsi" w:cstheme="minorHAnsi"/>
          <w:szCs w:val="20"/>
        </w:rPr>
        <w:t>Používá se k</w:t>
      </w:r>
      <w:r>
        <w:rPr>
          <w:rFonts w:asciiTheme="minorHAnsi" w:eastAsia="NimbusSanLOT-Reg" w:hAnsiTheme="minorHAnsi" w:cstheme="minorHAnsi"/>
          <w:szCs w:val="20"/>
        </w:rPr>
        <w:t>e</w:t>
      </w:r>
      <w:r w:rsidRPr="00FD030B">
        <w:rPr>
          <w:rFonts w:asciiTheme="minorHAnsi" w:eastAsia="NimbusSanLOT-Reg" w:hAnsiTheme="minorHAnsi" w:cstheme="minorHAnsi"/>
          <w:szCs w:val="20"/>
        </w:rPr>
        <w:t xml:space="preserve"> šlehání vajec a smetany. Použijte </w:t>
      </w:r>
      <w:r>
        <w:rPr>
          <w:rFonts w:asciiTheme="minorHAnsi" w:eastAsia="NimbusSanLOT-Reg" w:hAnsiTheme="minorHAnsi" w:cstheme="minorHAnsi"/>
          <w:szCs w:val="20"/>
        </w:rPr>
        <w:t>šlehací</w:t>
      </w:r>
      <w:r w:rsidRPr="00FD030B">
        <w:rPr>
          <w:rFonts w:asciiTheme="minorHAnsi" w:eastAsia="NimbusSanLOT-Reg" w:hAnsiTheme="minorHAnsi" w:cstheme="minorHAnsi"/>
          <w:szCs w:val="20"/>
        </w:rPr>
        <w:t xml:space="preserve"> </w:t>
      </w:r>
      <w:r>
        <w:rPr>
          <w:rFonts w:asciiTheme="minorHAnsi" w:eastAsia="NimbusSanLOT-Reg" w:hAnsiTheme="minorHAnsi" w:cstheme="minorHAnsi"/>
          <w:szCs w:val="20"/>
        </w:rPr>
        <w:t xml:space="preserve">metlu </w:t>
      </w:r>
      <w:r w:rsidRPr="00FD030B">
        <w:rPr>
          <w:rFonts w:asciiTheme="minorHAnsi" w:eastAsia="NimbusSanLOT-Reg" w:hAnsiTheme="minorHAnsi" w:cstheme="minorHAnsi"/>
          <w:szCs w:val="20"/>
        </w:rPr>
        <w:t>(6)</w:t>
      </w:r>
    </w:p>
    <w:p w14:paraId="7C24A75A" w14:textId="050FE6DA" w:rsidR="00FD030B" w:rsidRPr="00FD030B" w:rsidRDefault="00FD030B" w:rsidP="00FD030B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D030B">
        <w:rPr>
          <w:rFonts w:asciiTheme="minorHAnsi" w:eastAsia="NimbusSanLOT-Reg" w:hAnsiTheme="minorHAnsi" w:cstheme="minorHAnsi"/>
          <w:szCs w:val="20"/>
        </w:rPr>
        <w:t>Vložte vejce do nádoby a spusťte program „vejce“.</w:t>
      </w:r>
    </w:p>
    <w:p w14:paraId="25352DBE" w14:textId="2AD2717E" w:rsidR="00FD030B" w:rsidRPr="00FD030B" w:rsidRDefault="00FD030B" w:rsidP="00FD030B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D030B">
        <w:rPr>
          <w:rFonts w:asciiTheme="minorHAnsi" w:eastAsia="NimbusSanLOT-Reg" w:hAnsiTheme="minorHAnsi" w:cstheme="minorHAnsi"/>
          <w:szCs w:val="20"/>
        </w:rPr>
        <w:t>PROGRAM „</w:t>
      </w:r>
      <w:r>
        <w:rPr>
          <w:rFonts w:asciiTheme="minorHAnsi" w:eastAsia="NimbusSanLOT-Reg" w:hAnsiTheme="minorHAnsi" w:cstheme="minorHAnsi"/>
          <w:szCs w:val="20"/>
        </w:rPr>
        <w:t>příprava těstovin</w:t>
      </w:r>
      <w:r w:rsidRPr="00FD030B">
        <w:rPr>
          <w:rFonts w:asciiTheme="minorHAnsi" w:eastAsia="NimbusSanLOT-Reg" w:hAnsiTheme="minorHAnsi" w:cstheme="minorHAnsi"/>
          <w:szCs w:val="20"/>
        </w:rPr>
        <w:t>“ (výrob</w:t>
      </w:r>
      <w:r>
        <w:rPr>
          <w:rFonts w:asciiTheme="minorHAnsi" w:eastAsia="NimbusSanLOT-Reg" w:hAnsiTheme="minorHAnsi" w:cstheme="minorHAnsi"/>
          <w:szCs w:val="20"/>
        </w:rPr>
        <w:t>a</w:t>
      </w:r>
      <w:r w:rsidRPr="00FD030B">
        <w:rPr>
          <w:rFonts w:asciiTheme="minorHAnsi" w:eastAsia="NimbusSanLOT-Reg" w:hAnsiTheme="minorHAnsi" w:cstheme="minorHAnsi"/>
          <w:szCs w:val="20"/>
        </w:rPr>
        <w:t xml:space="preserve"> těstovin)</w:t>
      </w:r>
    </w:p>
    <w:p w14:paraId="0428AA38" w14:textId="0F27A358" w:rsidR="00FD030B" w:rsidRPr="00FD030B" w:rsidRDefault="00FD030B" w:rsidP="00FD030B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D030B">
        <w:rPr>
          <w:rFonts w:asciiTheme="minorHAnsi" w:eastAsia="NimbusSanLOT-Reg" w:hAnsiTheme="minorHAnsi" w:cstheme="minorHAnsi"/>
          <w:szCs w:val="20"/>
        </w:rPr>
        <w:t>K rolování těsta. Použijte volitelné příslušenství (4)</w:t>
      </w:r>
    </w:p>
    <w:p w14:paraId="57D7F374" w14:textId="35FBB8FD" w:rsidR="00FD030B" w:rsidRPr="00F17441" w:rsidRDefault="00FD030B" w:rsidP="00FD030B">
      <w:pPr>
        <w:pStyle w:val="Odstavecseseznamem"/>
        <w:autoSpaceDE w:val="0"/>
        <w:autoSpaceDN w:val="0"/>
        <w:adjustRightInd w:val="0"/>
        <w:spacing w:before="0" w:after="0"/>
        <w:ind w:left="0"/>
        <w:jc w:val="both"/>
        <w:rPr>
          <w:rFonts w:asciiTheme="minorHAnsi" w:eastAsia="NimbusSanLOT-Reg" w:hAnsiTheme="minorHAnsi" w:cstheme="minorHAnsi"/>
          <w:szCs w:val="20"/>
        </w:rPr>
      </w:pPr>
      <w:r w:rsidRPr="00FD030B">
        <w:rPr>
          <w:rFonts w:asciiTheme="minorHAnsi" w:eastAsia="NimbusSanLOT-Reg" w:hAnsiTheme="minorHAnsi" w:cstheme="minorHAnsi"/>
          <w:szCs w:val="20"/>
        </w:rPr>
        <w:t xml:space="preserve">RECEPT: </w:t>
      </w:r>
      <w:proofErr w:type="spellStart"/>
      <w:r w:rsidRPr="00FD030B">
        <w:rPr>
          <w:rFonts w:asciiTheme="minorHAnsi" w:eastAsia="NimbusSanLOT-Reg" w:hAnsiTheme="minorHAnsi" w:cstheme="minorHAnsi"/>
          <w:szCs w:val="20"/>
        </w:rPr>
        <w:t>Tagliatelle</w:t>
      </w:r>
      <w:proofErr w:type="spellEnd"/>
      <w:r w:rsidRPr="00FD030B">
        <w:rPr>
          <w:rFonts w:asciiTheme="minorHAnsi" w:eastAsia="NimbusSanLOT-Reg" w:hAnsiTheme="minorHAnsi" w:cstheme="minorHAnsi"/>
          <w:szCs w:val="20"/>
        </w:rPr>
        <w:t xml:space="preserve"> Poté, co jste připravili směs vaječných těstovin, připravte malé kuličky. Aktivujte program „</w:t>
      </w:r>
      <w:r>
        <w:rPr>
          <w:rFonts w:asciiTheme="minorHAnsi" w:eastAsia="NimbusSanLOT-Reg" w:hAnsiTheme="minorHAnsi" w:cstheme="minorHAnsi"/>
          <w:szCs w:val="20"/>
        </w:rPr>
        <w:t>příprava těstovin</w:t>
      </w:r>
      <w:r w:rsidRPr="00FD030B">
        <w:rPr>
          <w:rFonts w:asciiTheme="minorHAnsi" w:eastAsia="NimbusSanLOT-Reg" w:hAnsiTheme="minorHAnsi" w:cstheme="minorHAnsi"/>
          <w:szCs w:val="20"/>
        </w:rPr>
        <w:t xml:space="preserve">“ a postupně vkládejte kuličky do válců hnětacího příslušenství (4) a postupně je utahujte speciální pákou na příslušenství. Jakmile pás těsta dosáhne požadované tloušťky, rozložte jej na pomoučenou plochu a opakujte operaci s novou koulí. Každý proužek mouky a zabalte ho do sebe. S nožem nakrájejte těstoviny na proužky o velikosti </w:t>
      </w:r>
      <w:proofErr w:type="spellStart"/>
      <w:r w:rsidRPr="00FD030B">
        <w:rPr>
          <w:rFonts w:asciiTheme="minorHAnsi" w:eastAsia="NimbusSanLOT-Reg" w:hAnsiTheme="minorHAnsi" w:cstheme="minorHAnsi"/>
          <w:szCs w:val="20"/>
        </w:rPr>
        <w:t>tagliatelle</w:t>
      </w:r>
      <w:proofErr w:type="spellEnd"/>
      <w:r w:rsidRPr="00FD030B">
        <w:rPr>
          <w:rFonts w:asciiTheme="minorHAnsi" w:eastAsia="NimbusSanLOT-Reg" w:hAnsiTheme="minorHAnsi" w:cstheme="minorHAnsi"/>
          <w:szCs w:val="20"/>
        </w:rPr>
        <w:t>.</w:t>
      </w:r>
    </w:p>
    <w:p w14:paraId="3D9778CF" w14:textId="42D4D28A" w:rsidR="00C01EC8" w:rsidRDefault="00C01EC8" w:rsidP="00C01EC8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Cs w:val="20"/>
        </w:rPr>
      </w:pPr>
    </w:p>
    <w:p w14:paraId="355F3CB6" w14:textId="77777777" w:rsidR="00A61F67" w:rsidRPr="00FD030B" w:rsidRDefault="00A61F67" w:rsidP="00A61F67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  <w:r w:rsidRPr="00FD030B">
        <w:rPr>
          <w:rFonts w:asciiTheme="minorHAnsi" w:eastAsia="NimbusSanLOT-Reg" w:hAnsiTheme="minorHAnsi" w:cstheme="minorHAnsi"/>
          <w:b/>
          <w:bCs/>
          <w:szCs w:val="20"/>
        </w:rPr>
        <w:t>ČIŠTĚNÍ</w:t>
      </w:r>
    </w:p>
    <w:p w14:paraId="21A8CFEF" w14:textId="77777777" w:rsidR="00A61F67" w:rsidRPr="00482D1C" w:rsidRDefault="00A61F67" w:rsidP="00A61F67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82D1C">
        <w:rPr>
          <w:rFonts w:asciiTheme="minorHAnsi" w:eastAsia="NimbusSanLOT-Reg" w:hAnsiTheme="minorHAnsi" w:cstheme="minorHAnsi"/>
          <w:szCs w:val="20"/>
        </w:rPr>
        <w:t xml:space="preserve"> - Vytáhněte zástrčku ze zásuvky.</w:t>
      </w:r>
    </w:p>
    <w:p w14:paraId="643DD80B" w14:textId="77777777" w:rsidR="00A61F67" w:rsidRPr="00482D1C" w:rsidRDefault="00A61F67" w:rsidP="00A61F67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82D1C">
        <w:rPr>
          <w:rFonts w:asciiTheme="minorHAnsi" w:eastAsia="NimbusSanLOT-Reg" w:hAnsiTheme="minorHAnsi" w:cstheme="minorHAnsi"/>
          <w:szCs w:val="20"/>
        </w:rPr>
        <w:t>POZOR: nemyjte příslušenství v myčce, protože agresivní mytí myčky ničí hliník, takže je tmavý a neprůhledný.</w:t>
      </w:r>
    </w:p>
    <w:p w14:paraId="3395FE21" w14:textId="77777777" w:rsidR="00A61F67" w:rsidRPr="00482D1C" w:rsidRDefault="00A61F67" w:rsidP="00A61F67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82D1C">
        <w:rPr>
          <w:rFonts w:asciiTheme="minorHAnsi" w:eastAsia="NimbusSanLOT-Reg" w:hAnsiTheme="minorHAnsi" w:cstheme="minorHAnsi"/>
          <w:szCs w:val="20"/>
        </w:rPr>
        <w:t>- Neponořujte tělo motoru do vody, ale umyjte jej vlhkým hadříkem a neabrazivními čisticími prostředky. Vyvarujte se také jakékoli infiltrace vody do těla motoru.</w:t>
      </w:r>
    </w:p>
    <w:p w14:paraId="1C43138E" w14:textId="77777777" w:rsidR="00A61F67" w:rsidRPr="00482D1C" w:rsidRDefault="00A61F67" w:rsidP="00A61F67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82D1C">
        <w:rPr>
          <w:rFonts w:asciiTheme="minorHAnsi" w:eastAsia="NimbusSanLOT-Reg" w:hAnsiTheme="minorHAnsi" w:cstheme="minorHAnsi"/>
          <w:szCs w:val="20"/>
        </w:rPr>
        <w:t>- Příslušenství, nádobu a víko nelze umýt v myčce; omyjte je ručně neabrazivní houbou a saponátem na nádobí. Před připojením k tělu motoru je zcela vysušte.</w:t>
      </w:r>
    </w:p>
    <w:p w14:paraId="5451E0B6" w14:textId="77777777" w:rsidR="00A61F67" w:rsidRPr="00482D1C" w:rsidRDefault="00A61F67" w:rsidP="00A61F67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82D1C">
        <w:rPr>
          <w:rFonts w:asciiTheme="minorHAnsi" w:eastAsia="NimbusSanLOT-Reg" w:hAnsiTheme="minorHAnsi" w:cstheme="minorHAnsi"/>
          <w:szCs w:val="20"/>
        </w:rPr>
        <w:t>- Při mytí příslušenství pro mlýnek na maso dávejte pozor, abyste se nepro</w:t>
      </w:r>
      <w:r>
        <w:rPr>
          <w:rFonts w:asciiTheme="minorHAnsi" w:eastAsia="NimbusSanLOT-Reg" w:hAnsiTheme="minorHAnsi" w:cstheme="minorHAnsi"/>
          <w:szCs w:val="20"/>
        </w:rPr>
        <w:t>ř</w:t>
      </w:r>
      <w:r w:rsidRPr="00482D1C">
        <w:rPr>
          <w:rFonts w:asciiTheme="minorHAnsi" w:eastAsia="NimbusSanLOT-Reg" w:hAnsiTheme="minorHAnsi" w:cstheme="minorHAnsi"/>
          <w:szCs w:val="20"/>
        </w:rPr>
        <w:t>ezali.</w:t>
      </w:r>
    </w:p>
    <w:p w14:paraId="642693CF" w14:textId="77777777" w:rsidR="00A61F67" w:rsidRPr="00482D1C" w:rsidRDefault="00A61F67" w:rsidP="00A61F67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82D1C">
        <w:rPr>
          <w:rFonts w:asciiTheme="minorHAnsi" w:eastAsia="NimbusSanLOT-Reg" w:hAnsiTheme="minorHAnsi" w:cstheme="minorHAnsi"/>
          <w:szCs w:val="20"/>
        </w:rPr>
        <w:t>- Po umytí hnětacího nástavce namažte válečky rostlinným olejem.</w:t>
      </w:r>
    </w:p>
    <w:p w14:paraId="799DCA1A" w14:textId="77777777" w:rsidR="00A61F67" w:rsidRDefault="00A61F67" w:rsidP="00C01EC8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Cs w:val="20"/>
        </w:rPr>
      </w:pPr>
    </w:p>
    <w:p w14:paraId="5F0E4E0B" w14:textId="77777777" w:rsidR="00A61F67" w:rsidRPr="00F17441" w:rsidRDefault="00A61F67" w:rsidP="00C01EC8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Cs w:val="20"/>
        </w:rPr>
      </w:pPr>
    </w:p>
    <w:p w14:paraId="3921A087" w14:textId="4AB9FD3A" w:rsidR="00926C07" w:rsidRPr="00F17441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Tento přístroj byl testován podle všech příslušných, v</w:t>
      </w:r>
      <w:r w:rsidR="0098770C" w:rsidRPr="00F17441">
        <w:rPr>
          <w:rFonts w:asciiTheme="minorHAnsi" w:eastAsia="NimbusSanLOT-Reg" w:hAnsiTheme="minorHAnsi" w:cstheme="minorHAnsi"/>
          <w:szCs w:val="20"/>
        </w:rPr>
        <w:t> </w:t>
      </w:r>
      <w:r w:rsidRPr="00F17441">
        <w:rPr>
          <w:rFonts w:asciiTheme="minorHAnsi" w:eastAsia="NimbusSanLOT-Reg" w:hAnsiTheme="minorHAnsi" w:cstheme="minorHAnsi"/>
          <w:szCs w:val="20"/>
        </w:rPr>
        <w:t>současné</w:t>
      </w:r>
      <w:r w:rsidR="0098770C" w:rsidRPr="00F17441">
        <w:rPr>
          <w:rFonts w:asciiTheme="minorHAnsi" w:eastAsia="NimbusSanLOT-Reg" w:hAnsiTheme="minorHAnsi" w:cstheme="minorHAnsi"/>
          <w:szCs w:val="20"/>
        </w:rPr>
        <w:t xml:space="preserve"> </w:t>
      </w:r>
      <w:r w:rsidRPr="00F17441">
        <w:rPr>
          <w:rFonts w:asciiTheme="minorHAnsi" w:eastAsia="NimbusSanLOT-Reg" w:hAnsiTheme="minorHAnsi" w:cstheme="minorHAnsi"/>
          <w:szCs w:val="20"/>
        </w:rPr>
        <w:t>době platných směrnic CE, jako je např. elektromagnetická</w:t>
      </w:r>
      <w:r w:rsidR="0098770C" w:rsidRPr="00F17441">
        <w:rPr>
          <w:rFonts w:asciiTheme="minorHAnsi" w:eastAsia="NimbusSanLOT-Reg" w:hAnsiTheme="minorHAnsi" w:cstheme="minorHAnsi"/>
          <w:szCs w:val="20"/>
        </w:rPr>
        <w:t xml:space="preserve"> </w:t>
      </w:r>
      <w:r w:rsidRPr="00F17441">
        <w:rPr>
          <w:rFonts w:asciiTheme="minorHAnsi" w:eastAsia="NimbusSanLOT-Reg" w:hAnsiTheme="minorHAnsi" w:cstheme="minorHAnsi"/>
          <w:szCs w:val="20"/>
        </w:rPr>
        <w:t>kompatibilita a direktiva o nízkonapěťové bezpečnosti, a byl</w:t>
      </w:r>
      <w:r w:rsidR="0098770C" w:rsidRPr="00F17441">
        <w:rPr>
          <w:rFonts w:asciiTheme="minorHAnsi" w:eastAsia="NimbusSanLOT-Reg" w:hAnsiTheme="minorHAnsi" w:cstheme="minorHAnsi"/>
          <w:szCs w:val="20"/>
        </w:rPr>
        <w:t xml:space="preserve"> </w:t>
      </w:r>
      <w:r w:rsidRPr="00F17441">
        <w:rPr>
          <w:rFonts w:asciiTheme="minorHAnsi" w:eastAsia="NimbusSanLOT-Reg" w:hAnsiTheme="minorHAnsi" w:cstheme="minorHAnsi"/>
          <w:szCs w:val="20"/>
        </w:rPr>
        <w:t>zkonstruován podle nejnovějších bezpečnostně-technických</w:t>
      </w:r>
      <w:r w:rsidR="0098770C" w:rsidRPr="00F17441">
        <w:rPr>
          <w:rFonts w:asciiTheme="minorHAnsi" w:eastAsia="NimbusSanLOT-Reg" w:hAnsiTheme="minorHAnsi" w:cstheme="minorHAnsi"/>
          <w:szCs w:val="20"/>
        </w:rPr>
        <w:t xml:space="preserve"> </w:t>
      </w:r>
      <w:r w:rsidRPr="00F17441">
        <w:rPr>
          <w:rFonts w:asciiTheme="minorHAnsi" w:eastAsia="NimbusSanLOT-Reg" w:hAnsiTheme="minorHAnsi" w:cstheme="minorHAnsi"/>
          <w:szCs w:val="20"/>
        </w:rPr>
        <w:t>předpisů.</w:t>
      </w:r>
      <w:r w:rsidR="001965C1" w:rsidRPr="00F17441">
        <w:rPr>
          <w:rFonts w:asciiTheme="minorHAnsi" w:eastAsia="NimbusSanLOT-Reg" w:hAnsiTheme="minorHAnsi" w:cstheme="minorHAnsi"/>
          <w:szCs w:val="20"/>
        </w:rPr>
        <w:t xml:space="preserve"> T</w:t>
      </w:r>
      <w:r w:rsidRPr="00F17441">
        <w:rPr>
          <w:rFonts w:asciiTheme="minorHAnsi" w:eastAsia="NimbusSanLOT-Reg" w:hAnsiTheme="minorHAnsi" w:cstheme="minorHAnsi"/>
          <w:szCs w:val="20"/>
        </w:rPr>
        <w:t>echnické změny</w:t>
      </w:r>
      <w:r w:rsidR="001965C1" w:rsidRPr="00F17441">
        <w:rPr>
          <w:rFonts w:asciiTheme="minorHAnsi" w:eastAsia="NimbusSanLOT-Reg" w:hAnsiTheme="minorHAnsi" w:cstheme="minorHAnsi"/>
          <w:szCs w:val="20"/>
        </w:rPr>
        <w:t xml:space="preserve"> vyhrazeny</w:t>
      </w:r>
      <w:r w:rsidRPr="00F17441">
        <w:rPr>
          <w:rFonts w:asciiTheme="minorHAnsi" w:eastAsia="NimbusSanLOT-Reg" w:hAnsiTheme="minorHAnsi" w:cstheme="minorHAnsi"/>
          <w:szCs w:val="20"/>
        </w:rPr>
        <w:t>!</w:t>
      </w:r>
    </w:p>
    <w:p w14:paraId="5A1829A4" w14:textId="77777777" w:rsidR="00411ED5" w:rsidRPr="00F17441" w:rsidRDefault="00411ED5" w:rsidP="009877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6C02672B" w14:textId="77777777" w:rsidR="004767D9" w:rsidRPr="00F17441" w:rsidRDefault="004767D9" w:rsidP="004767D9">
      <w:pPr>
        <w:pStyle w:val="CCC"/>
        <w:spacing w:line="0" w:lineRule="atLeast"/>
        <w:rPr>
          <w:rFonts w:asciiTheme="minorHAnsi" w:hAnsiTheme="minorHAnsi" w:cstheme="minorHAnsi"/>
          <w:sz w:val="20"/>
        </w:rPr>
      </w:pPr>
      <w:r w:rsidRPr="00F17441">
        <w:rPr>
          <w:rFonts w:asciiTheme="minorHAnsi" w:hAnsiTheme="minorHAnsi" w:cstheme="minorHAnsi"/>
          <w:sz w:val="20"/>
        </w:rPr>
        <w:t>Záruka &amp; ZPŮSOB LIKVIDACE</w:t>
      </w:r>
    </w:p>
    <w:p w14:paraId="333CE0B9" w14:textId="77777777" w:rsidR="00926C07" w:rsidRPr="00F17441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>Význam symbolu „Popelnice“</w:t>
      </w:r>
    </w:p>
    <w:p w14:paraId="4185D5AD" w14:textId="745E206A" w:rsidR="004767D9" w:rsidRPr="00F17441" w:rsidRDefault="00926C07" w:rsidP="004767D9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Chraňte naše životní prostředí, elektropřístroje nepatří do</w:t>
      </w:r>
      <w:r w:rsidR="0098770C" w:rsidRPr="00F17441">
        <w:rPr>
          <w:rFonts w:asciiTheme="minorHAnsi" w:eastAsia="NimbusSanLOT-Reg" w:hAnsiTheme="minorHAnsi" w:cstheme="minorHAnsi"/>
          <w:szCs w:val="20"/>
        </w:rPr>
        <w:t xml:space="preserve"> </w:t>
      </w:r>
      <w:r w:rsidRPr="00F17441">
        <w:rPr>
          <w:rFonts w:asciiTheme="minorHAnsi" w:eastAsia="NimbusSanLOT-Reg" w:hAnsiTheme="minorHAnsi" w:cstheme="minorHAnsi"/>
          <w:szCs w:val="20"/>
        </w:rPr>
        <w:t>domovního odpadu.</w:t>
      </w:r>
      <w:r w:rsidR="0098770C" w:rsidRPr="00F17441">
        <w:rPr>
          <w:rFonts w:asciiTheme="minorHAnsi" w:eastAsia="NimbusSanLOT-Reg" w:hAnsiTheme="minorHAnsi" w:cstheme="minorHAnsi"/>
          <w:szCs w:val="20"/>
        </w:rPr>
        <w:t xml:space="preserve"> </w:t>
      </w:r>
      <w:r w:rsidRPr="00F17441">
        <w:rPr>
          <w:rFonts w:asciiTheme="minorHAnsi" w:eastAsia="NimbusSanLOT-Reg" w:hAnsiTheme="minorHAnsi" w:cstheme="minorHAnsi"/>
          <w:szCs w:val="20"/>
        </w:rPr>
        <w:t>Pro likvidaci elektropřístrojů použijte určených sběrných míst a</w:t>
      </w:r>
      <w:r w:rsidR="0098770C" w:rsidRPr="00F17441">
        <w:rPr>
          <w:rFonts w:asciiTheme="minorHAnsi" w:eastAsia="NimbusSanLOT-Reg" w:hAnsiTheme="minorHAnsi" w:cstheme="minorHAnsi"/>
          <w:szCs w:val="20"/>
        </w:rPr>
        <w:t xml:space="preserve"> </w:t>
      </w:r>
      <w:r w:rsidRPr="00F17441">
        <w:rPr>
          <w:rFonts w:asciiTheme="minorHAnsi" w:eastAsia="NimbusSanLOT-Reg" w:hAnsiTheme="minorHAnsi" w:cstheme="minorHAnsi"/>
          <w:szCs w:val="20"/>
        </w:rPr>
        <w:t>odevzdejte zde elektropřístroje, jestliže je už nebudete používat.</w:t>
      </w:r>
      <w:r w:rsidR="0098770C" w:rsidRPr="00F17441">
        <w:rPr>
          <w:rFonts w:asciiTheme="minorHAnsi" w:eastAsia="NimbusSanLOT-Reg" w:hAnsiTheme="minorHAnsi" w:cstheme="minorHAnsi"/>
          <w:szCs w:val="20"/>
        </w:rPr>
        <w:t xml:space="preserve"> </w:t>
      </w:r>
      <w:r w:rsidRPr="00F17441">
        <w:rPr>
          <w:rFonts w:asciiTheme="minorHAnsi" w:eastAsia="NimbusSanLOT-Reg" w:hAnsiTheme="minorHAnsi" w:cstheme="minorHAnsi"/>
          <w:szCs w:val="20"/>
        </w:rPr>
        <w:t>Pomůžete tak předejít možným negativním dopadům na životní</w:t>
      </w:r>
      <w:r w:rsidR="0098770C" w:rsidRPr="00F17441">
        <w:rPr>
          <w:rFonts w:asciiTheme="minorHAnsi" w:eastAsia="NimbusSanLOT-Reg" w:hAnsiTheme="minorHAnsi" w:cstheme="minorHAnsi"/>
          <w:szCs w:val="20"/>
        </w:rPr>
        <w:t xml:space="preserve"> </w:t>
      </w:r>
      <w:r w:rsidRPr="00F17441">
        <w:rPr>
          <w:rFonts w:asciiTheme="minorHAnsi" w:eastAsia="NimbusSanLOT-Reg" w:hAnsiTheme="minorHAnsi" w:cstheme="minorHAnsi"/>
          <w:szCs w:val="20"/>
        </w:rPr>
        <w:t>prostředí a lidské zdraví, ke kterým by mohlo dojít v</w:t>
      </w:r>
      <w:r w:rsidR="0098770C" w:rsidRPr="00F17441">
        <w:rPr>
          <w:rFonts w:asciiTheme="minorHAnsi" w:eastAsia="NimbusSanLOT-Reg" w:hAnsiTheme="minorHAnsi" w:cstheme="minorHAnsi"/>
          <w:szCs w:val="20"/>
        </w:rPr>
        <w:t> </w:t>
      </w:r>
      <w:r w:rsidRPr="00F17441">
        <w:rPr>
          <w:rFonts w:asciiTheme="minorHAnsi" w:eastAsia="NimbusSanLOT-Reg" w:hAnsiTheme="minorHAnsi" w:cstheme="minorHAnsi"/>
          <w:szCs w:val="20"/>
        </w:rPr>
        <w:t>důsledku</w:t>
      </w:r>
      <w:r w:rsidR="0098770C" w:rsidRPr="00F17441">
        <w:rPr>
          <w:rFonts w:asciiTheme="minorHAnsi" w:eastAsia="NimbusSanLOT-Reg" w:hAnsiTheme="minorHAnsi" w:cstheme="minorHAnsi"/>
          <w:szCs w:val="20"/>
        </w:rPr>
        <w:t xml:space="preserve"> </w:t>
      </w:r>
      <w:r w:rsidRPr="00F17441">
        <w:rPr>
          <w:rFonts w:asciiTheme="minorHAnsi" w:eastAsia="NimbusSanLOT-Reg" w:hAnsiTheme="minorHAnsi" w:cstheme="minorHAnsi"/>
          <w:szCs w:val="20"/>
        </w:rPr>
        <w:t>nesprávné likvidace.</w:t>
      </w:r>
      <w:r w:rsidR="0098770C" w:rsidRPr="00F17441">
        <w:rPr>
          <w:rFonts w:asciiTheme="minorHAnsi" w:eastAsia="NimbusSanLOT-Reg" w:hAnsiTheme="minorHAnsi" w:cstheme="minorHAnsi"/>
          <w:szCs w:val="20"/>
        </w:rPr>
        <w:t xml:space="preserve"> </w:t>
      </w:r>
      <w:r w:rsidRPr="00F17441">
        <w:rPr>
          <w:rFonts w:asciiTheme="minorHAnsi" w:eastAsia="NimbusSanLOT-Reg" w:hAnsiTheme="minorHAnsi" w:cstheme="minorHAnsi"/>
          <w:szCs w:val="20"/>
        </w:rPr>
        <w:t>Přispějete tím ke zhodnocení, recyklaci a dalším formám zhodnocení</w:t>
      </w:r>
      <w:r w:rsidR="0098770C" w:rsidRPr="00F17441">
        <w:rPr>
          <w:rFonts w:asciiTheme="minorHAnsi" w:eastAsia="NimbusSanLOT-Reg" w:hAnsiTheme="minorHAnsi" w:cstheme="minorHAnsi"/>
          <w:szCs w:val="20"/>
        </w:rPr>
        <w:t xml:space="preserve"> </w:t>
      </w:r>
      <w:r w:rsidRPr="00F17441">
        <w:rPr>
          <w:rFonts w:asciiTheme="minorHAnsi" w:eastAsia="NimbusSanLOT-Reg" w:hAnsiTheme="minorHAnsi" w:cstheme="minorHAnsi"/>
          <w:szCs w:val="20"/>
        </w:rPr>
        <w:t>starých elektronických a elektrických přístrojů.</w:t>
      </w:r>
      <w:r w:rsidR="004767D9" w:rsidRPr="00F17441">
        <w:rPr>
          <w:rFonts w:asciiTheme="minorHAnsi" w:eastAsia="NimbusSanLOT-Reg" w:hAnsiTheme="minorHAnsi" w:cstheme="minorHAnsi"/>
          <w:szCs w:val="20"/>
        </w:rPr>
        <w:t xml:space="preserve"> </w:t>
      </w:r>
      <w:r w:rsidRPr="00F17441">
        <w:rPr>
          <w:rFonts w:asciiTheme="minorHAnsi" w:eastAsia="NimbusSanLOT-Reg" w:hAnsiTheme="minorHAnsi" w:cstheme="minorHAnsi"/>
          <w:szCs w:val="20"/>
        </w:rPr>
        <w:t>Informace o tom, kde lze tyto přístroje odevzdat k likvidaci, obdržíte</w:t>
      </w:r>
      <w:r w:rsidR="0098770C" w:rsidRPr="00F17441">
        <w:rPr>
          <w:rFonts w:asciiTheme="minorHAnsi" w:eastAsia="NimbusSanLOT-Reg" w:hAnsiTheme="minorHAnsi" w:cstheme="minorHAnsi"/>
          <w:szCs w:val="20"/>
        </w:rPr>
        <w:t xml:space="preserve"> </w:t>
      </w:r>
      <w:r w:rsidRPr="00F17441">
        <w:rPr>
          <w:rFonts w:asciiTheme="minorHAnsi" w:eastAsia="NimbusSanLOT-Reg" w:hAnsiTheme="minorHAnsi" w:cstheme="minorHAnsi"/>
          <w:szCs w:val="20"/>
        </w:rPr>
        <w:t>prostřednictvím územně správních celků nebo obecního</w:t>
      </w:r>
      <w:r w:rsidR="0098770C" w:rsidRPr="00F17441">
        <w:rPr>
          <w:rFonts w:asciiTheme="minorHAnsi" w:eastAsia="NimbusSanLOT-Reg" w:hAnsiTheme="minorHAnsi" w:cstheme="minorHAnsi"/>
          <w:szCs w:val="20"/>
        </w:rPr>
        <w:t xml:space="preserve"> </w:t>
      </w:r>
      <w:r w:rsidRPr="00F17441">
        <w:rPr>
          <w:rFonts w:asciiTheme="minorHAnsi" w:eastAsia="NimbusSanLOT-Reg" w:hAnsiTheme="minorHAnsi" w:cstheme="minorHAnsi"/>
          <w:szCs w:val="20"/>
        </w:rPr>
        <w:t>úřadu.</w:t>
      </w:r>
    </w:p>
    <w:p w14:paraId="466317BA" w14:textId="3E54AECA" w:rsidR="00926C07" w:rsidRPr="00F17441" w:rsidRDefault="003C3381" w:rsidP="00B75653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caps/>
          <w:szCs w:val="20"/>
        </w:rPr>
        <w:t>Tento přístroj byl vyroben s největší pečlivostí a nejmodernějšími výrobními metodami. Jsme přesvědčeni, že Vám bude bezchybně sloužit, pokud budete dodržovat pokyny v návodu. V případě jakékoliv závady se laskavě obraťte na svého obchodníka. Dbejte též, aby Vám prodávající řádně vyplnil záruční list. Pokud však budou na přístroji shledány cizí zásahy nebo bude obsluhován v rozporu s pokyny v návodu, záruční nároky zanikají. Rozebírání přístroje je zakázáno.</w:t>
      </w:r>
    </w:p>
    <w:tbl>
      <w:tblPr>
        <w:tblW w:w="23810" w:type="dxa"/>
        <w:tblInd w:w="-85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6733"/>
        <w:gridCol w:w="6733"/>
        <w:gridCol w:w="3611"/>
      </w:tblGrid>
      <w:tr w:rsidR="00C27150" w:rsidRPr="00F17441" w14:paraId="457AC5D3" w14:textId="77777777" w:rsidTr="001965C1">
        <w:trPr>
          <w:trHeight w:val="655"/>
        </w:trPr>
        <w:tc>
          <w:tcPr>
            <w:tcW w:w="6733" w:type="dxa"/>
            <w:vAlign w:val="bottom"/>
          </w:tcPr>
          <w:p w14:paraId="62921827" w14:textId="77777777" w:rsidR="001965C1" w:rsidRPr="00F17441" w:rsidRDefault="001403DD" w:rsidP="001965C1">
            <w:pPr>
              <w:spacing w:line="0" w:lineRule="atLeast"/>
              <w:ind w:firstLine="851"/>
              <w:jc w:val="both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17441">
              <w:rPr>
                <w:rFonts w:asciiTheme="minorHAnsi" w:hAnsiTheme="minorHAnsi" w:cstheme="minorHAnsi"/>
                <w:b/>
                <w:bCs/>
                <w:noProof/>
                <w:szCs w:val="20"/>
              </w:rPr>
              <w:drawing>
                <wp:anchor distT="0" distB="0" distL="114300" distR="114300" simplePos="0" relativeHeight="251660288" behindDoc="0" locked="0" layoutInCell="1" allowOverlap="1" wp14:anchorId="48A84A26" wp14:editId="7B315D88">
                  <wp:simplePos x="0" y="0"/>
                  <wp:positionH relativeFrom="column">
                    <wp:posOffset>2456815</wp:posOffset>
                  </wp:positionH>
                  <wp:positionV relativeFrom="paragraph">
                    <wp:posOffset>174625</wp:posOffset>
                  </wp:positionV>
                  <wp:extent cx="1350645" cy="403860"/>
                  <wp:effectExtent l="19050" t="0" r="1905" b="0"/>
                  <wp:wrapSquare wrapText="bothSides"/>
                  <wp:docPr id="11" name="obrázek 18" descr="basket_set_new OB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basket_set_new OB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645" cy="403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965C1" w:rsidRPr="00F17441">
              <w:rPr>
                <w:rFonts w:asciiTheme="minorHAnsi" w:hAnsiTheme="minorHAnsi" w:cstheme="minorHAnsi"/>
                <w:b/>
                <w:bCs/>
                <w:szCs w:val="20"/>
              </w:rPr>
              <w:t>Obal:</w:t>
            </w:r>
          </w:p>
          <w:p w14:paraId="19B58B5A" w14:textId="77777777" w:rsidR="001965C1" w:rsidRPr="00F17441" w:rsidRDefault="001965C1" w:rsidP="001965C1">
            <w:pPr>
              <w:spacing w:line="0" w:lineRule="atLeast"/>
              <w:ind w:left="851"/>
              <w:jc w:val="both"/>
              <w:rPr>
                <w:rFonts w:asciiTheme="minorHAnsi" w:hAnsiTheme="minorHAnsi" w:cstheme="minorHAnsi"/>
                <w:szCs w:val="20"/>
              </w:rPr>
            </w:pPr>
            <w:r w:rsidRPr="00F17441">
              <w:rPr>
                <w:rFonts w:asciiTheme="minorHAnsi" w:hAnsiTheme="minorHAnsi" w:cstheme="minorHAnsi"/>
                <w:szCs w:val="20"/>
              </w:rPr>
              <w:t>krabice – tříděný sběr papíru (PAP)</w:t>
            </w:r>
          </w:p>
          <w:p w14:paraId="64AFC6D9" w14:textId="77777777" w:rsidR="001965C1" w:rsidRPr="00F17441" w:rsidRDefault="001965C1" w:rsidP="001965C1">
            <w:pPr>
              <w:spacing w:line="0" w:lineRule="atLeast"/>
              <w:ind w:firstLine="851"/>
              <w:jc w:val="both"/>
              <w:rPr>
                <w:rFonts w:asciiTheme="minorHAnsi" w:hAnsiTheme="minorHAnsi" w:cstheme="minorHAnsi"/>
                <w:szCs w:val="20"/>
              </w:rPr>
            </w:pPr>
            <w:r w:rsidRPr="00F17441">
              <w:rPr>
                <w:rFonts w:asciiTheme="minorHAnsi" w:hAnsiTheme="minorHAnsi" w:cstheme="minorHAnsi"/>
                <w:szCs w:val="20"/>
              </w:rPr>
              <w:t>polystyren – tříděný sběr (PS)</w:t>
            </w:r>
          </w:p>
          <w:p w14:paraId="466C53CA" w14:textId="77777777" w:rsidR="001965C1" w:rsidRPr="00F17441" w:rsidRDefault="001965C1" w:rsidP="001965C1">
            <w:pPr>
              <w:spacing w:line="0" w:lineRule="atLeast"/>
              <w:ind w:firstLine="851"/>
              <w:jc w:val="both"/>
              <w:rPr>
                <w:rFonts w:asciiTheme="minorHAnsi" w:hAnsiTheme="minorHAnsi" w:cstheme="minorHAnsi"/>
                <w:szCs w:val="20"/>
              </w:rPr>
            </w:pPr>
            <w:r w:rsidRPr="00F17441">
              <w:rPr>
                <w:rFonts w:asciiTheme="minorHAnsi" w:hAnsiTheme="minorHAnsi" w:cstheme="minorHAnsi"/>
                <w:szCs w:val="20"/>
              </w:rPr>
              <w:t>PE sáček – tříděný sběr (PE)</w:t>
            </w:r>
          </w:p>
          <w:p w14:paraId="44D747DF" w14:textId="77777777" w:rsidR="00C27150" w:rsidRPr="00F17441" w:rsidRDefault="00C27150" w:rsidP="00E604DF">
            <w:pPr>
              <w:spacing w:line="0" w:lineRule="atLeast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733" w:type="dxa"/>
            <w:vAlign w:val="center"/>
          </w:tcPr>
          <w:p w14:paraId="11ED0789" w14:textId="77777777" w:rsidR="00C27150" w:rsidRPr="00F17441" w:rsidRDefault="00C27150" w:rsidP="00C27150">
            <w:pPr>
              <w:spacing w:line="0" w:lineRule="atLeast"/>
              <w:jc w:val="both"/>
              <w:rPr>
                <w:rFonts w:asciiTheme="minorHAnsi" w:eastAsia="Arial Unicode MS" w:hAnsiTheme="minorHAnsi" w:cstheme="minorHAnsi"/>
                <w:b/>
                <w:bCs/>
                <w:szCs w:val="20"/>
              </w:rPr>
            </w:pPr>
            <w:r w:rsidRPr="00F17441">
              <w:rPr>
                <w:rFonts w:asciiTheme="minorHAnsi" w:eastAsia="Arial Unicode MS" w:hAnsiTheme="minorHAnsi" w:cstheme="minorHAnsi"/>
                <w:b/>
                <w:bCs/>
                <w:szCs w:val="20"/>
              </w:rPr>
              <w:t xml:space="preserve">Výrobek: </w:t>
            </w:r>
          </w:p>
          <w:p w14:paraId="4D46DE39" w14:textId="77777777" w:rsidR="007633F4" w:rsidRDefault="00C27150" w:rsidP="00C27150">
            <w:pPr>
              <w:pStyle w:val="Styl3"/>
              <w:jc w:val="both"/>
              <w:rPr>
                <w:rFonts w:asciiTheme="minorHAnsi" w:hAnsiTheme="minorHAnsi" w:cstheme="minorHAnsi"/>
                <w:szCs w:val="20"/>
              </w:rPr>
            </w:pPr>
            <w:r w:rsidRPr="00F17441">
              <w:rPr>
                <w:rFonts w:asciiTheme="minorHAnsi" w:hAnsiTheme="minorHAnsi" w:cstheme="minorHAnsi"/>
                <w:szCs w:val="20"/>
              </w:rPr>
              <w:t xml:space="preserve">kabel bez zástrčky – tříděný sběr </w:t>
            </w:r>
          </w:p>
          <w:p w14:paraId="32C8072D" w14:textId="77777777" w:rsidR="00C27150" w:rsidRPr="00F17441" w:rsidRDefault="00C27150" w:rsidP="00C27150">
            <w:pPr>
              <w:pStyle w:val="Styl3"/>
              <w:jc w:val="both"/>
              <w:rPr>
                <w:rFonts w:asciiTheme="minorHAnsi" w:hAnsiTheme="minorHAnsi" w:cstheme="minorHAnsi"/>
                <w:szCs w:val="20"/>
              </w:rPr>
            </w:pPr>
            <w:r w:rsidRPr="00F17441">
              <w:rPr>
                <w:rFonts w:asciiTheme="minorHAnsi" w:hAnsiTheme="minorHAnsi" w:cstheme="minorHAnsi"/>
                <w:szCs w:val="20"/>
              </w:rPr>
              <w:t>mědi</w:t>
            </w:r>
          </w:p>
          <w:p w14:paraId="3EC8145A" w14:textId="77777777" w:rsidR="00C27150" w:rsidRPr="00F17441" w:rsidRDefault="00C27150" w:rsidP="00C27150">
            <w:pPr>
              <w:pStyle w:val="Styl3"/>
              <w:jc w:val="both"/>
              <w:rPr>
                <w:rFonts w:asciiTheme="minorHAnsi" w:hAnsiTheme="minorHAnsi" w:cstheme="minorHAnsi"/>
                <w:szCs w:val="20"/>
              </w:rPr>
            </w:pPr>
            <w:r w:rsidRPr="00F17441">
              <w:rPr>
                <w:rFonts w:asciiTheme="minorHAnsi" w:hAnsiTheme="minorHAnsi" w:cstheme="minorHAnsi"/>
                <w:szCs w:val="20"/>
              </w:rPr>
              <w:t>plastové části – tříděný sběr (PP)</w:t>
            </w:r>
          </w:p>
          <w:p w14:paraId="1CC193B8" w14:textId="77777777" w:rsidR="00C27150" w:rsidRPr="00F17441" w:rsidRDefault="001965C1" w:rsidP="00C27150">
            <w:pPr>
              <w:pStyle w:val="Styl3"/>
              <w:jc w:val="both"/>
              <w:rPr>
                <w:rFonts w:asciiTheme="minorHAnsi" w:hAnsiTheme="minorHAnsi" w:cstheme="minorHAnsi"/>
                <w:szCs w:val="20"/>
              </w:rPr>
            </w:pPr>
            <w:r w:rsidRPr="00F17441">
              <w:rPr>
                <w:rFonts w:asciiTheme="minorHAnsi" w:hAnsiTheme="minorHAnsi" w:cstheme="minorHAnsi"/>
                <w:noProof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2FDE206B" wp14:editId="778E8601">
                  <wp:simplePos x="0" y="0"/>
                  <wp:positionH relativeFrom="column">
                    <wp:posOffset>1780540</wp:posOffset>
                  </wp:positionH>
                  <wp:positionV relativeFrom="paragraph">
                    <wp:posOffset>-401320</wp:posOffset>
                  </wp:positionV>
                  <wp:extent cx="1009650" cy="552450"/>
                  <wp:effectExtent l="19050" t="0" r="0" b="0"/>
                  <wp:wrapSquare wrapText="bothSides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552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C27150" w:rsidRPr="00F17441">
              <w:rPr>
                <w:rFonts w:asciiTheme="minorHAnsi" w:hAnsiTheme="minorHAnsi" w:cstheme="minorHAnsi"/>
                <w:szCs w:val="20"/>
              </w:rPr>
              <w:t>kovové časti – železný šrot (FE)</w:t>
            </w:r>
          </w:p>
        </w:tc>
        <w:tc>
          <w:tcPr>
            <w:tcW w:w="6733" w:type="dxa"/>
            <w:vAlign w:val="bottom"/>
          </w:tcPr>
          <w:p w14:paraId="494CB736" w14:textId="77777777" w:rsidR="00C27150" w:rsidRPr="00F17441" w:rsidRDefault="00C27150" w:rsidP="00C27150">
            <w:pPr>
              <w:pStyle w:val="Styl3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611" w:type="dxa"/>
            <w:vAlign w:val="center"/>
          </w:tcPr>
          <w:p w14:paraId="1F1D6364" w14:textId="77777777" w:rsidR="00C27150" w:rsidRPr="00F17441" w:rsidRDefault="00C27150" w:rsidP="004E72E2">
            <w:pPr>
              <w:pStyle w:val="Styl3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120408F8" w14:textId="77777777" w:rsidR="003C3381" w:rsidRPr="00F17441" w:rsidRDefault="003C3381" w:rsidP="00B75653">
      <w:pPr>
        <w:spacing w:line="0" w:lineRule="atLeast"/>
        <w:jc w:val="both"/>
        <w:rPr>
          <w:rFonts w:asciiTheme="minorHAnsi" w:eastAsia="Arial Unicode MS" w:hAnsiTheme="minorHAnsi" w:cstheme="minorHAnsi"/>
          <w:szCs w:val="20"/>
        </w:rPr>
      </w:pPr>
    </w:p>
    <w:sectPr w:rsidR="003C3381" w:rsidRPr="00F17441" w:rsidSect="00A04DA3">
      <w:footerReference w:type="even" r:id="rId9"/>
      <w:footerReference w:type="default" r:id="rId10"/>
      <w:type w:val="continuous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3F6FD" w14:textId="77777777" w:rsidR="00355806" w:rsidRDefault="00355806">
      <w:pPr>
        <w:spacing w:before="0" w:after="0"/>
      </w:pPr>
      <w:r>
        <w:separator/>
      </w:r>
    </w:p>
  </w:endnote>
  <w:endnote w:type="continuationSeparator" w:id="0">
    <w:p w14:paraId="79C80367" w14:textId="77777777" w:rsidR="00355806" w:rsidRDefault="0035580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mbusSanLOT-Reg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53C1F" w14:textId="77777777" w:rsidR="00411ED5" w:rsidRDefault="00411ED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5F041A9" w14:textId="77777777" w:rsidR="00411ED5" w:rsidRDefault="00411ED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F9810" w14:textId="77777777" w:rsidR="00411ED5" w:rsidRDefault="00411ED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403DD">
      <w:rPr>
        <w:rStyle w:val="slostrnky"/>
        <w:noProof/>
      </w:rPr>
      <w:t>8</w:t>
    </w:r>
    <w:r>
      <w:rPr>
        <w:rStyle w:val="slostrnky"/>
      </w:rPr>
      <w:fldChar w:fldCharType="end"/>
    </w:r>
  </w:p>
  <w:p w14:paraId="6D69898F" w14:textId="77777777" w:rsidR="00411ED5" w:rsidRDefault="00411ED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A479A" w14:textId="77777777" w:rsidR="00355806" w:rsidRDefault="00355806">
      <w:pPr>
        <w:spacing w:before="0" w:after="0"/>
      </w:pPr>
      <w:r>
        <w:separator/>
      </w:r>
    </w:p>
  </w:footnote>
  <w:footnote w:type="continuationSeparator" w:id="0">
    <w:p w14:paraId="3A16F857" w14:textId="77777777" w:rsidR="00355806" w:rsidRDefault="0035580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3"/>
    <w:lvl w:ilvl="0">
      <w:numFmt w:val="bullet"/>
      <w:lvlText w:val="-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" w15:restartNumberingAfterBreak="0">
    <w:nsid w:val="02DB2AC5"/>
    <w:multiLevelType w:val="hybridMultilevel"/>
    <w:tmpl w:val="52C6C9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0A58F2"/>
    <w:multiLevelType w:val="hybridMultilevel"/>
    <w:tmpl w:val="2F9AA7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31841"/>
    <w:multiLevelType w:val="hybridMultilevel"/>
    <w:tmpl w:val="A6A0D1FA"/>
    <w:lvl w:ilvl="0" w:tplc="A6A23EB8">
      <w:numFmt w:val="bullet"/>
      <w:lvlText w:val="•"/>
      <w:lvlJc w:val="left"/>
      <w:pPr>
        <w:ind w:left="360" w:hanging="360"/>
      </w:pPr>
      <w:rPr>
        <w:rFonts w:ascii="Arial" w:eastAsia="NimbusSanLOT-Reg" w:hAnsi="Arial" w:cs="Aria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476C7E"/>
    <w:multiLevelType w:val="hybridMultilevel"/>
    <w:tmpl w:val="C16E2A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72665E"/>
    <w:multiLevelType w:val="hybridMultilevel"/>
    <w:tmpl w:val="C24C80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DB2831"/>
    <w:multiLevelType w:val="hybridMultilevel"/>
    <w:tmpl w:val="4C667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B41739"/>
    <w:multiLevelType w:val="hybridMultilevel"/>
    <w:tmpl w:val="CDB401DC"/>
    <w:lvl w:ilvl="0" w:tplc="819A8C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C25A99"/>
    <w:multiLevelType w:val="hybridMultilevel"/>
    <w:tmpl w:val="AF4EF922"/>
    <w:lvl w:ilvl="0" w:tplc="24CA9F74">
      <w:start w:val="1"/>
      <w:numFmt w:val="upperLetter"/>
      <w:pStyle w:val="Popis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162DC3"/>
    <w:multiLevelType w:val="hybridMultilevel"/>
    <w:tmpl w:val="B154984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60769EE"/>
    <w:multiLevelType w:val="hybridMultilevel"/>
    <w:tmpl w:val="275A07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E179FB"/>
    <w:multiLevelType w:val="hybridMultilevel"/>
    <w:tmpl w:val="AE1CE4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DF700F"/>
    <w:multiLevelType w:val="hybridMultilevel"/>
    <w:tmpl w:val="5F7A2FD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E67C62"/>
    <w:multiLevelType w:val="hybridMultilevel"/>
    <w:tmpl w:val="3120DF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8557403">
    <w:abstractNumId w:val="9"/>
  </w:num>
  <w:num w:numId="2" w16cid:durableId="541480378">
    <w:abstractNumId w:val="3"/>
  </w:num>
  <w:num w:numId="3" w16cid:durableId="1330913945">
    <w:abstractNumId w:val="13"/>
  </w:num>
  <w:num w:numId="4" w16cid:durableId="1927617958">
    <w:abstractNumId w:val="10"/>
  </w:num>
  <w:num w:numId="5" w16cid:durableId="1596985228">
    <w:abstractNumId w:val="12"/>
  </w:num>
  <w:num w:numId="6" w16cid:durableId="123275783">
    <w:abstractNumId w:val="4"/>
  </w:num>
  <w:num w:numId="7" w16cid:durableId="1034504105">
    <w:abstractNumId w:val="2"/>
  </w:num>
  <w:num w:numId="8" w16cid:durableId="1678464859">
    <w:abstractNumId w:val="7"/>
  </w:num>
  <w:num w:numId="9" w16cid:durableId="1580670518">
    <w:abstractNumId w:val="6"/>
  </w:num>
  <w:num w:numId="10" w16cid:durableId="2131047856">
    <w:abstractNumId w:val="8"/>
  </w:num>
  <w:num w:numId="11" w16cid:durableId="1814247883">
    <w:abstractNumId w:val="11"/>
  </w:num>
  <w:num w:numId="12" w16cid:durableId="67458713">
    <w:abstractNumId w:val="5"/>
  </w:num>
  <w:num w:numId="13" w16cid:durableId="866794319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66A"/>
    <w:rsid w:val="00000AAC"/>
    <w:rsid w:val="00024990"/>
    <w:rsid w:val="00037FE9"/>
    <w:rsid w:val="000457FB"/>
    <w:rsid w:val="0005223B"/>
    <w:rsid w:val="00056BCC"/>
    <w:rsid w:val="00056F54"/>
    <w:rsid w:val="00062FBD"/>
    <w:rsid w:val="00067621"/>
    <w:rsid w:val="00077CCF"/>
    <w:rsid w:val="00082606"/>
    <w:rsid w:val="000B276A"/>
    <w:rsid w:val="000B62FB"/>
    <w:rsid w:val="000D0973"/>
    <w:rsid w:val="001324E2"/>
    <w:rsid w:val="00137F59"/>
    <w:rsid w:val="001403DD"/>
    <w:rsid w:val="00146ECB"/>
    <w:rsid w:val="00174716"/>
    <w:rsid w:val="001965C1"/>
    <w:rsid w:val="001A25C7"/>
    <w:rsid w:val="001D7449"/>
    <w:rsid w:val="001E6F4F"/>
    <w:rsid w:val="00225DEC"/>
    <w:rsid w:val="0028225C"/>
    <w:rsid w:val="00284DAF"/>
    <w:rsid w:val="002F3C1E"/>
    <w:rsid w:val="00313529"/>
    <w:rsid w:val="0032213C"/>
    <w:rsid w:val="00336268"/>
    <w:rsid w:val="00355806"/>
    <w:rsid w:val="003A6775"/>
    <w:rsid w:val="003B066A"/>
    <w:rsid w:val="003B24D5"/>
    <w:rsid w:val="003B38BE"/>
    <w:rsid w:val="003C1349"/>
    <w:rsid w:val="003C3381"/>
    <w:rsid w:val="003C497A"/>
    <w:rsid w:val="003D12C3"/>
    <w:rsid w:val="00411ED5"/>
    <w:rsid w:val="00415383"/>
    <w:rsid w:val="004443DA"/>
    <w:rsid w:val="004457CA"/>
    <w:rsid w:val="00452BA3"/>
    <w:rsid w:val="004767D9"/>
    <w:rsid w:val="00482D1C"/>
    <w:rsid w:val="004B6F9A"/>
    <w:rsid w:val="004C417B"/>
    <w:rsid w:val="004D7C2F"/>
    <w:rsid w:val="004E56A4"/>
    <w:rsid w:val="004E72E2"/>
    <w:rsid w:val="00510B75"/>
    <w:rsid w:val="005238F5"/>
    <w:rsid w:val="00535612"/>
    <w:rsid w:val="00535703"/>
    <w:rsid w:val="00561844"/>
    <w:rsid w:val="005A0301"/>
    <w:rsid w:val="005C15B4"/>
    <w:rsid w:val="005D24F2"/>
    <w:rsid w:val="00612141"/>
    <w:rsid w:val="0063188E"/>
    <w:rsid w:val="00642B89"/>
    <w:rsid w:val="006506F6"/>
    <w:rsid w:val="0066730A"/>
    <w:rsid w:val="00685896"/>
    <w:rsid w:val="00692164"/>
    <w:rsid w:val="006B5925"/>
    <w:rsid w:val="006E039D"/>
    <w:rsid w:val="007038F5"/>
    <w:rsid w:val="007264CF"/>
    <w:rsid w:val="00743F5B"/>
    <w:rsid w:val="007633F4"/>
    <w:rsid w:val="00782EA0"/>
    <w:rsid w:val="007B388A"/>
    <w:rsid w:val="007E54F8"/>
    <w:rsid w:val="00832D8D"/>
    <w:rsid w:val="00866819"/>
    <w:rsid w:val="008770BB"/>
    <w:rsid w:val="00883F45"/>
    <w:rsid w:val="008917A6"/>
    <w:rsid w:val="008A22EE"/>
    <w:rsid w:val="008A2E5E"/>
    <w:rsid w:val="008B0C33"/>
    <w:rsid w:val="008F26F3"/>
    <w:rsid w:val="008F4CF5"/>
    <w:rsid w:val="009042A2"/>
    <w:rsid w:val="00926C07"/>
    <w:rsid w:val="00956F2E"/>
    <w:rsid w:val="009678EF"/>
    <w:rsid w:val="0098770C"/>
    <w:rsid w:val="009905A6"/>
    <w:rsid w:val="009B5057"/>
    <w:rsid w:val="009D33DB"/>
    <w:rsid w:val="009E209C"/>
    <w:rsid w:val="00A04DA3"/>
    <w:rsid w:val="00A15A06"/>
    <w:rsid w:val="00A529A1"/>
    <w:rsid w:val="00A52C9A"/>
    <w:rsid w:val="00A57B53"/>
    <w:rsid w:val="00A61F67"/>
    <w:rsid w:val="00A63229"/>
    <w:rsid w:val="00A7524B"/>
    <w:rsid w:val="00AC4304"/>
    <w:rsid w:val="00AC7921"/>
    <w:rsid w:val="00B26962"/>
    <w:rsid w:val="00B354F5"/>
    <w:rsid w:val="00B4090C"/>
    <w:rsid w:val="00B47068"/>
    <w:rsid w:val="00B60C7F"/>
    <w:rsid w:val="00B75653"/>
    <w:rsid w:val="00BA5537"/>
    <w:rsid w:val="00BB63D7"/>
    <w:rsid w:val="00BC1EDC"/>
    <w:rsid w:val="00BD6026"/>
    <w:rsid w:val="00BE4E29"/>
    <w:rsid w:val="00C01EC8"/>
    <w:rsid w:val="00C26A04"/>
    <w:rsid w:val="00C27150"/>
    <w:rsid w:val="00C47601"/>
    <w:rsid w:val="00C56DF5"/>
    <w:rsid w:val="00C845B9"/>
    <w:rsid w:val="00C87F05"/>
    <w:rsid w:val="00CA5DFC"/>
    <w:rsid w:val="00CB4CCD"/>
    <w:rsid w:val="00CB6A75"/>
    <w:rsid w:val="00CD0440"/>
    <w:rsid w:val="00CD2747"/>
    <w:rsid w:val="00CF3E5A"/>
    <w:rsid w:val="00D2430D"/>
    <w:rsid w:val="00D57D2D"/>
    <w:rsid w:val="00D93262"/>
    <w:rsid w:val="00DB5FD2"/>
    <w:rsid w:val="00DC0708"/>
    <w:rsid w:val="00DC4EC9"/>
    <w:rsid w:val="00DE193A"/>
    <w:rsid w:val="00E17E63"/>
    <w:rsid w:val="00E578EC"/>
    <w:rsid w:val="00E604DF"/>
    <w:rsid w:val="00E834FE"/>
    <w:rsid w:val="00EC0EEB"/>
    <w:rsid w:val="00EC1538"/>
    <w:rsid w:val="00EC1CA6"/>
    <w:rsid w:val="00F0388B"/>
    <w:rsid w:val="00F16ECC"/>
    <w:rsid w:val="00F1728D"/>
    <w:rsid w:val="00F17441"/>
    <w:rsid w:val="00F27799"/>
    <w:rsid w:val="00F83E6A"/>
    <w:rsid w:val="00F8576D"/>
    <w:rsid w:val="00FD030B"/>
    <w:rsid w:val="00FD4D57"/>
    <w:rsid w:val="00FE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62AA1E"/>
  <w15:docId w15:val="{E7CEDD5A-21FB-483E-8D7C-65491D3D1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38F5"/>
    <w:pPr>
      <w:spacing w:before="60" w:after="60"/>
    </w:pPr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5238F5"/>
    <w:pPr>
      <w:keepNext/>
      <w:shd w:val="clear" w:color="auto" w:fill="B3B3B3"/>
      <w:outlineLvl w:val="0"/>
    </w:pPr>
    <w:rPr>
      <w:rFonts w:cs="Tahoma"/>
      <w:b/>
      <w:bCs/>
      <w:iCs/>
      <w:caps/>
      <w:sz w:val="24"/>
      <w:szCs w:val="20"/>
    </w:rPr>
  </w:style>
  <w:style w:type="paragraph" w:styleId="Nadpis2">
    <w:name w:val="heading 2"/>
    <w:basedOn w:val="Normln"/>
    <w:next w:val="Normln"/>
    <w:qFormat/>
    <w:rsid w:val="005238F5"/>
    <w:pPr>
      <w:keepNext/>
      <w:outlineLvl w:val="1"/>
    </w:pPr>
    <w:rPr>
      <w:b/>
      <w:bCs/>
      <w:iCs/>
      <w:caps/>
      <w:sz w:val="24"/>
    </w:rPr>
  </w:style>
  <w:style w:type="paragraph" w:styleId="Nadpis3">
    <w:name w:val="heading 3"/>
    <w:basedOn w:val="Normln"/>
    <w:next w:val="Normln"/>
    <w:qFormat/>
    <w:rsid w:val="005238F5"/>
    <w:pPr>
      <w:keepNext/>
      <w:widowControl w:val="0"/>
      <w:spacing w:before="0" w:after="0"/>
      <w:jc w:val="both"/>
      <w:outlineLvl w:val="2"/>
    </w:pPr>
    <w:rPr>
      <w:rFonts w:ascii="Arial" w:eastAsia="SimSun" w:hAnsi="Arial" w:cs="Arial"/>
      <w:b/>
      <w:bCs/>
      <w:kern w:val="2"/>
      <w:sz w:val="24"/>
      <w:shd w:val="pct15" w:color="auto" w:fill="FFFFFF"/>
      <w:lang w:val="en-US" w:eastAsia="zh-CN"/>
    </w:rPr>
  </w:style>
  <w:style w:type="paragraph" w:styleId="Nadpis4">
    <w:name w:val="heading 4"/>
    <w:basedOn w:val="Normln"/>
    <w:next w:val="Normln"/>
    <w:qFormat/>
    <w:rsid w:val="005238F5"/>
    <w:pPr>
      <w:keepNext/>
      <w:widowControl w:val="0"/>
      <w:shd w:val="solid" w:color="auto" w:fill="auto"/>
      <w:spacing w:before="0" w:after="0" w:line="240" w:lineRule="atLeast"/>
      <w:jc w:val="right"/>
      <w:outlineLvl w:val="3"/>
    </w:pPr>
    <w:rPr>
      <w:rFonts w:eastAsia="SimSun"/>
      <w:b/>
      <w:bCs/>
      <w:caps/>
      <w:color w:val="FFFFFF"/>
      <w:kern w:val="2"/>
      <w:sz w:val="28"/>
      <w:szCs w:val="18"/>
      <w:lang w:val="nl-BE" w:eastAsia="zh-CN"/>
    </w:rPr>
  </w:style>
  <w:style w:type="paragraph" w:styleId="Nadpis5">
    <w:name w:val="heading 5"/>
    <w:basedOn w:val="Normln"/>
    <w:next w:val="Normln"/>
    <w:qFormat/>
    <w:rsid w:val="005238F5"/>
    <w:pPr>
      <w:keepNext/>
      <w:spacing w:before="0" w:after="0"/>
      <w:jc w:val="right"/>
      <w:outlineLvl w:val="4"/>
    </w:pPr>
    <w:rPr>
      <w:rFonts w:cs="Tahoma"/>
      <w:b/>
      <w:bCs/>
      <w:caps/>
      <w:sz w:val="28"/>
      <w:szCs w:val="20"/>
    </w:rPr>
  </w:style>
  <w:style w:type="paragraph" w:styleId="Nadpis6">
    <w:name w:val="heading 6"/>
    <w:basedOn w:val="Normln"/>
    <w:next w:val="Normln"/>
    <w:qFormat/>
    <w:rsid w:val="005238F5"/>
    <w:pPr>
      <w:keepNext/>
      <w:spacing w:before="0" w:after="0" w:line="0" w:lineRule="atLeast"/>
      <w:outlineLvl w:val="5"/>
    </w:pPr>
    <w:rPr>
      <w:b/>
      <w:bCs/>
    </w:rPr>
  </w:style>
  <w:style w:type="paragraph" w:styleId="Nadpis8">
    <w:name w:val="heading 8"/>
    <w:basedOn w:val="Normln"/>
    <w:next w:val="Normln"/>
    <w:qFormat/>
    <w:rsid w:val="005238F5"/>
    <w:pPr>
      <w:keepNext/>
      <w:widowControl w:val="0"/>
      <w:spacing w:before="0" w:after="0"/>
      <w:jc w:val="center"/>
      <w:outlineLvl w:val="7"/>
    </w:pPr>
    <w:rPr>
      <w:rFonts w:eastAsia="SimSun"/>
      <w:b/>
      <w:bCs/>
      <w:kern w:val="2"/>
      <w:szCs w:val="21"/>
      <w:lang w:val="en-US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odelNo">
    <w:name w:val="Model No."/>
    <w:basedOn w:val="Normln"/>
    <w:rsid w:val="005238F5"/>
    <w:rPr>
      <w:b/>
      <w:i/>
      <w:caps/>
      <w:sz w:val="48"/>
    </w:rPr>
  </w:style>
  <w:style w:type="paragraph" w:customStyle="1" w:styleId="Modeldescription">
    <w:name w:val="Model description"/>
    <w:basedOn w:val="ModelNo"/>
    <w:rsid w:val="005238F5"/>
    <w:rPr>
      <w:b w:val="0"/>
      <w:sz w:val="40"/>
    </w:rPr>
  </w:style>
  <w:style w:type="paragraph" w:customStyle="1" w:styleId="nvodkpouit">
    <w:name w:val="návod k použití"/>
    <w:basedOn w:val="Normln"/>
    <w:rsid w:val="005238F5"/>
    <w:pPr>
      <w:shd w:val="solid" w:color="auto" w:fill="auto"/>
      <w:jc w:val="right"/>
    </w:pPr>
    <w:rPr>
      <w:b/>
      <w:caps/>
      <w:sz w:val="28"/>
    </w:rPr>
  </w:style>
  <w:style w:type="paragraph" w:customStyle="1" w:styleId="Popis">
    <w:name w:val="Popis"/>
    <w:basedOn w:val="Normln"/>
    <w:rsid w:val="005238F5"/>
    <w:pPr>
      <w:numPr>
        <w:numId w:val="1"/>
      </w:numPr>
    </w:pPr>
  </w:style>
  <w:style w:type="paragraph" w:customStyle="1" w:styleId="Default">
    <w:name w:val="Default"/>
    <w:rsid w:val="005238F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semiHidden/>
    <w:rsid w:val="005238F5"/>
    <w:pPr>
      <w:spacing w:before="0" w:after="0" w:line="240" w:lineRule="atLeast"/>
      <w:ind w:right="1060"/>
      <w:jc w:val="both"/>
    </w:pPr>
    <w:rPr>
      <w:rFonts w:eastAsia="SimSun"/>
      <w:sz w:val="24"/>
      <w:lang w:val="en-AU" w:eastAsia="zh-CN"/>
    </w:rPr>
  </w:style>
  <w:style w:type="paragraph" w:customStyle="1" w:styleId="Styl1">
    <w:name w:val="Styl1"/>
    <w:basedOn w:val="Normln"/>
    <w:rsid w:val="005238F5"/>
    <w:pPr>
      <w:shd w:val="clear" w:color="auto" w:fill="000000"/>
      <w:jc w:val="center"/>
    </w:pPr>
    <w:rPr>
      <w:b/>
      <w:bCs/>
      <w:caps/>
      <w:sz w:val="32"/>
    </w:rPr>
  </w:style>
  <w:style w:type="paragraph" w:styleId="Zkladntext">
    <w:name w:val="Body Text"/>
    <w:basedOn w:val="Normln"/>
    <w:semiHidden/>
    <w:rsid w:val="005238F5"/>
    <w:pPr>
      <w:widowControl w:val="0"/>
      <w:spacing w:before="0" w:after="120"/>
      <w:jc w:val="both"/>
    </w:pPr>
    <w:rPr>
      <w:rFonts w:eastAsia="SimSun"/>
      <w:kern w:val="2"/>
      <w:szCs w:val="21"/>
      <w:lang w:val="sk-SK" w:eastAsia="zh-CN"/>
    </w:rPr>
  </w:style>
  <w:style w:type="paragraph" w:customStyle="1" w:styleId="CCC">
    <w:name w:val="CCC"/>
    <w:basedOn w:val="Normln"/>
    <w:rsid w:val="005238F5"/>
    <w:pPr>
      <w:widowControl w:val="0"/>
      <w:shd w:val="clear" w:color="auto" w:fill="B3B3B3"/>
      <w:spacing w:before="0" w:after="0" w:line="160" w:lineRule="atLeast"/>
      <w:jc w:val="both"/>
    </w:pPr>
    <w:rPr>
      <w:rFonts w:eastAsia="SimSun" w:cs="Tahoma"/>
      <w:b/>
      <w:caps/>
      <w:kern w:val="2"/>
      <w:sz w:val="24"/>
      <w:szCs w:val="20"/>
      <w:lang w:eastAsia="zh-CN"/>
    </w:rPr>
  </w:style>
  <w:style w:type="paragraph" w:styleId="Zpat">
    <w:name w:val="footer"/>
    <w:basedOn w:val="Normln"/>
    <w:link w:val="ZpatChar"/>
    <w:uiPriority w:val="99"/>
    <w:rsid w:val="005238F5"/>
    <w:pPr>
      <w:tabs>
        <w:tab w:val="center" w:pos="4536"/>
        <w:tab w:val="right" w:pos="9072"/>
      </w:tabs>
    </w:pPr>
  </w:style>
  <w:style w:type="paragraph" w:customStyle="1" w:styleId="Styl2">
    <w:name w:val="Styl2"/>
    <w:basedOn w:val="Normln"/>
    <w:rsid w:val="005238F5"/>
    <w:pPr>
      <w:shd w:val="clear" w:color="auto" w:fill="000000"/>
      <w:jc w:val="center"/>
    </w:pPr>
    <w:rPr>
      <w:b/>
      <w:caps/>
      <w:sz w:val="32"/>
    </w:rPr>
  </w:style>
  <w:style w:type="character" w:styleId="slostrnky">
    <w:name w:val="page number"/>
    <w:basedOn w:val="Standardnpsmoodstavce"/>
    <w:semiHidden/>
    <w:rsid w:val="005238F5"/>
  </w:style>
  <w:style w:type="character" w:styleId="Hypertextovodkaz">
    <w:name w:val="Hyperlink"/>
    <w:basedOn w:val="Standardnpsmoodstavce"/>
    <w:semiHidden/>
    <w:rsid w:val="005238F5"/>
    <w:rPr>
      <w:color w:val="0000FF"/>
      <w:u w:val="single"/>
    </w:rPr>
  </w:style>
  <w:style w:type="paragraph" w:customStyle="1" w:styleId="Styl3">
    <w:name w:val="Styl3"/>
    <w:basedOn w:val="Normln"/>
    <w:rsid w:val="005238F5"/>
    <w:pPr>
      <w:spacing w:before="0" w:after="0" w:line="0" w:lineRule="atLeast"/>
    </w:pPr>
    <w:rPr>
      <w:rFonts w:eastAsia="Arial Unicode MS" w:cs="Tahoma"/>
    </w:rPr>
  </w:style>
  <w:style w:type="paragraph" w:customStyle="1" w:styleId="DDDTEXTIK">
    <w:name w:val="DDD TEXTIK"/>
    <w:basedOn w:val="Normln"/>
    <w:rsid w:val="005238F5"/>
    <w:pPr>
      <w:autoSpaceDE w:val="0"/>
      <w:autoSpaceDN w:val="0"/>
      <w:adjustRightInd w:val="0"/>
      <w:spacing w:before="0" w:after="0"/>
    </w:pPr>
    <w:rPr>
      <w:rFonts w:cs="Tahoma"/>
      <w:szCs w:val="21"/>
    </w:rPr>
  </w:style>
  <w:style w:type="paragraph" w:customStyle="1" w:styleId="Index">
    <w:name w:val="Index"/>
    <w:basedOn w:val="Normln"/>
    <w:rsid w:val="005238F5"/>
    <w:pPr>
      <w:suppressLineNumbers/>
      <w:suppressAutoHyphens/>
    </w:pPr>
    <w:rPr>
      <w:rFonts w:cs="Tahoma"/>
      <w:lang w:eastAsia="ar-SA"/>
    </w:rPr>
  </w:style>
  <w:style w:type="paragraph" w:customStyle="1" w:styleId="Textbubliny1">
    <w:name w:val="Text bubliny1"/>
    <w:basedOn w:val="Normln"/>
    <w:semiHidden/>
    <w:unhideWhenUsed/>
    <w:rsid w:val="005238F5"/>
    <w:pPr>
      <w:spacing w:before="0" w:after="0"/>
    </w:pPr>
    <w:rPr>
      <w:rFonts w:cs="Tahoma"/>
      <w:sz w:val="16"/>
      <w:szCs w:val="16"/>
    </w:rPr>
  </w:style>
  <w:style w:type="character" w:customStyle="1" w:styleId="BalloonTextChar">
    <w:name w:val="Balloon Text Char"/>
    <w:basedOn w:val="Standardnpsmoodstavce"/>
    <w:semiHidden/>
    <w:rsid w:val="005238F5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semiHidden/>
    <w:rsid w:val="005238F5"/>
    <w:pPr>
      <w:spacing w:before="0" w:after="0" w:line="0" w:lineRule="atLeast"/>
      <w:jc w:val="both"/>
    </w:pPr>
    <w:rPr>
      <w:sz w:val="24"/>
      <w:szCs w:val="18"/>
    </w:rPr>
  </w:style>
  <w:style w:type="character" w:customStyle="1" w:styleId="longtext">
    <w:name w:val="long_text"/>
    <w:basedOn w:val="Standardnpsmoodstavce"/>
    <w:rsid w:val="005238F5"/>
  </w:style>
  <w:style w:type="character" w:styleId="Sledovanodkaz">
    <w:name w:val="FollowedHyperlink"/>
    <w:basedOn w:val="Standardnpsmoodstavce"/>
    <w:semiHidden/>
    <w:rsid w:val="005238F5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6C07"/>
    <w:pPr>
      <w:spacing w:before="0" w:after="0"/>
    </w:pPr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C07"/>
    <w:rPr>
      <w:rFonts w:ascii="Tahoma" w:hAnsi="Tahoma" w:cs="Tahoma"/>
      <w:sz w:val="16"/>
      <w:szCs w:val="16"/>
    </w:rPr>
  </w:style>
  <w:style w:type="character" w:customStyle="1" w:styleId="hps">
    <w:name w:val="hps"/>
    <w:basedOn w:val="Standardnpsmoodstavce"/>
    <w:rsid w:val="000457FB"/>
  </w:style>
  <w:style w:type="table" w:styleId="Mkatabulky">
    <w:name w:val="Table Grid"/>
    <w:basedOn w:val="Normlntabulka"/>
    <w:uiPriority w:val="59"/>
    <w:rsid w:val="00631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stnovn1">
    <w:name w:val="Světlé stínování1"/>
    <w:basedOn w:val="Normlntabulka"/>
    <w:uiPriority w:val="60"/>
    <w:rsid w:val="0063188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shorttext">
    <w:name w:val="short_text"/>
    <w:basedOn w:val="Standardnpsmoodstavce"/>
    <w:rsid w:val="0063188E"/>
  </w:style>
  <w:style w:type="paragraph" w:styleId="Odstavecseseznamem">
    <w:name w:val="List Paragraph"/>
    <w:basedOn w:val="Normln"/>
    <w:uiPriority w:val="34"/>
    <w:qFormat/>
    <w:rsid w:val="00A529A1"/>
    <w:pPr>
      <w:ind w:left="720"/>
      <w:contextualSpacing/>
    </w:pPr>
  </w:style>
  <w:style w:type="paragraph" w:styleId="Bezmezer">
    <w:name w:val="No Spacing"/>
    <w:uiPriority w:val="1"/>
    <w:qFormat/>
    <w:rsid w:val="00EC1CA6"/>
    <w:rPr>
      <w:rFonts w:ascii="Tahoma" w:hAnsi="Tahoma"/>
      <w:szCs w:val="24"/>
    </w:rPr>
  </w:style>
  <w:style w:type="paragraph" w:styleId="Zhlav">
    <w:name w:val="header"/>
    <w:basedOn w:val="Normln"/>
    <w:link w:val="ZhlavChar"/>
    <w:uiPriority w:val="99"/>
    <w:semiHidden/>
    <w:unhideWhenUsed/>
    <w:rsid w:val="009D33DB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D33DB"/>
    <w:rPr>
      <w:rFonts w:ascii="Tahoma" w:hAnsi="Tahoma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D33DB"/>
    <w:rPr>
      <w:rFonts w:ascii="Tahoma" w:hAnsi="Tahoma"/>
      <w:szCs w:val="24"/>
    </w:rPr>
  </w:style>
  <w:style w:type="table" w:styleId="Prosttabulka3">
    <w:name w:val="Plain Table 3"/>
    <w:basedOn w:val="Normlntabulka"/>
    <w:uiPriority w:val="43"/>
    <w:rsid w:val="008B0C3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sttabulka4">
    <w:name w:val="Plain Table 4"/>
    <w:basedOn w:val="Normlntabulka"/>
    <w:uiPriority w:val="44"/>
    <w:rsid w:val="008B0C3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2">
    <w:name w:val="Plain Table 2"/>
    <w:basedOn w:val="Normlntabulka"/>
    <w:uiPriority w:val="42"/>
    <w:rsid w:val="008B0C3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rosttabulka5">
    <w:name w:val="Plain Table 5"/>
    <w:basedOn w:val="Normlntabulka"/>
    <w:uiPriority w:val="45"/>
    <w:rsid w:val="008B0C3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2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9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21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7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08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55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7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4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6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2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1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8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43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38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27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57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7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4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8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9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1860</Words>
  <Characters>10980</Characters>
  <Application>Microsoft Office Word</Application>
  <DocSecurity>0</DocSecurity>
  <Lines>91</Lines>
  <Paragraphs>25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Dynamic Media, s.r.o.</Company>
  <LinksUpToDate>false</LinksUpToDate>
  <CharactersWithSpaces>12815</CharactersWithSpaces>
  <SharedDoc>false</SharedDoc>
  <HLinks>
    <vt:vector size="24" baseType="variant">
      <vt:variant>
        <vt:i4>3211436</vt:i4>
      </vt:variant>
      <vt:variant>
        <vt:i4>-1</vt:i4>
      </vt:variant>
      <vt:variant>
        <vt:i4>1034</vt:i4>
      </vt:variant>
      <vt:variant>
        <vt:i4>1</vt:i4>
      </vt:variant>
      <vt:variant>
        <vt:lpwstr>..\Obrázky\Logo CTC.jpg</vt:lpwstr>
      </vt:variant>
      <vt:variant>
        <vt:lpwstr/>
      </vt:variant>
      <vt:variant>
        <vt:i4>19071219</vt:i4>
      </vt:variant>
      <vt:variant>
        <vt:i4>-1</vt:i4>
      </vt:variant>
      <vt:variant>
        <vt:i4>1039</vt:i4>
      </vt:variant>
      <vt:variant>
        <vt:i4>1</vt:i4>
      </vt:variant>
      <vt:variant>
        <vt:lpwstr>POZOR_Nebezpečí of Electric Shock_cz_sk HALF</vt:lpwstr>
      </vt:variant>
      <vt:variant>
        <vt:lpwstr/>
      </vt:variant>
      <vt:variant>
        <vt:i4>1507418</vt:i4>
      </vt:variant>
      <vt:variant>
        <vt:i4>-1</vt:i4>
      </vt:variant>
      <vt:variant>
        <vt:i4>1042</vt:i4>
      </vt:variant>
      <vt:variant>
        <vt:i4>1</vt:i4>
      </vt:variant>
      <vt:variant>
        <vt:lpwstr>basket_set_new OBALY</vt:lpwstr>
      </vt:variant>
      <vt:variant>
        <vt:lpwstr/>
      </vt:variant>
      <vt:variant>
        <vt:i4>8257577</vt:i4>
      </vt:variant>
      <vt:variant>
        <vt:i4>-1</vt:i4>
      </vt:variant>
      <vt:variant>
        <vt:i4>1043</vt:i4>
      </vt:variant>
      <vt:variant>
        <vt:i4>1</vt:i4>
      </vt:variant>
      <vt:variant>
        <vt:lpwstr>basket_set_new PRODUKT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</dc:creator>
  <cp:lastModifiedBy>Iva Kureckova</cp:lastModifiedBy>
  <cp:revision>5</cp:revision>
  <cp:lastPrinted>2014-09-15T08:29:00Z</cp:lastPrinted>
  <dcterms:created xsi:type="dcterms:W3CDTF">2021-10-31T18:43:00Z</dcterms:created>
  <dcterms:modified xsi:type="dcterms:W3CDTF">2026-03-27T12:38:00Z</dcterms:modified>
</cp:coreProperties>
</file>